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C121AA" w14:textId="58E4806B" w:rsidR="002A3104" w:rsidRDefault="000F2A1A" w:rsidP="003D1B81">
      <w:pPr>
        <w:pStyle w:val="Titre2"/>
        <w:rPr>
          <w:b/>
          <w:sz w:val="28"/>
        </w:rPr>
      </w:pPr>
      <w:r w:rsidRPr="000F2A1A">
        <w:rPr>
          <w:b/>
          <w:noProof/>
          <w:sz w:val="28"/>
        </w:rPr>
        <w:drawing>
          <wp:anchor distT="0" distB="0" distL="114300" distR="114300" simplePos="0" relativeHeight="251658240" behindDoc="1" locked="0" layoutInCell="1" allowOverlap="1" wp14:anchorId="2935661F" wp14:editId="7C70FD4A">
            <wp:simplePos x="0" y="0"/>
            <wp:positionH relativeFrom="column">
              <wp:posOffset>-587375</wp:posOffset>
            </wp:positionH>
            <wp:positionV relativeFrom="paragraph">
              <wp:posOffset>320040</wp:posOffset>
            </wp:positionV>
            <wp:extent cx="2796540" cy="748963"/>
            <wp:effectExtent l="0" t="0" r="3810" b="0"/>
            <wp:wrapTight wrapText="bothSides">
              <wp:wrapPolygon edited="0">
                <wp:start x="0" y="0"/>
                <wp:lineTo x="0" y="20885"/>
                <wp:lineTo x="21482" y="20885"/>
                <wp:lineTo x="21482" y="0"/>
                <wp:lineTo x="0" y="0"/>
              </wp:wrapPolygon>
            </wp:wrapTight>
            <wp:docPr id="5" name="Image 5" descr="Rendez-vous en mairie de Blancs-Coteaux pour un passeport ou une carte  d'identi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ndez-vous en mairie de Blancs-Coteaux pour un passeport ou une carte  d'identité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74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</w:rPr>
        <w:drawing>
          <wp:anchor distT="0" distB="0" distL="114300" distR="114300" simplePos="0" relativeHeight="251660288" behindDoc="1" locked="0" layoutInCell="1" allowOverlap="1" wp14:anchorId="6256E812" wp14:editId="768AD121">
            <wp:simplePos x="0" y="0"/>
            <wp:positionH relativeFrom="column">
              <wp:posOffset>4197985</wp:posOffset>
            </wp:positionH>
            <wp:positionV relativeFrom="paragraph">
              <wp:posOffset>0</wp:posOffset>
            </wp:positionV>
            <wp:extent cx="1783080" cy="1139386"/>
            <wp:effectExtent l="0" t="0" r="7620" b="3810"/>
            <wp:wrapTight wrapText="bothSides">
              <wp:wrapPolygon edited="0">
                <wp:start x="0" y="0"/>
                <wp:lineTo x="0" y="21311"/>
                <wp:lineTo x="21462" y="21311"/>
                <wp:lineTo x="21462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pv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139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2A1A">
        <w:rPr>
          <w:b/>
          <w:noProof/>
          <w:sz w:val="28"/>
        </w:rPr>
        <w:drawing>
          <wp:anchor distT="0" distB="0" distL="114300" distR="114300" simplePos="0" relativeHeight="251659264" behindDoc="1" locked="0" layoutInCell="1" allowOverlap="1" wp14:anchorId="00720B31" wp14:editId="0729265C">
            <wp:simplePos x="0" y="0"/>
            <wp:positionH relativeFrom="column">
              <wp:posOffset>2277745</wp:posOffset>
            </wp:positionH>
            <wp:positionV relativeFrom="paragraph">
              <wp:posOffset>0</wp:posOffset>
            </wp:positionV>
            <wp:extent cx="1432560" cy="1432560"/>
            <wp:effectExtent l="0" t="0" r="0" b="0"/>
            <wp:wrapTight wrapText="bothSides">
              <wp:wrapPolygon edited="0">
                <wp:start x="0" y="0"/>
                <wp:lineTo x="0" y="21255"/>
                <wp:lineTo x="21255" y="21255"/>
                <wp:lineTo x="21255" y="0"/>
                <wp:lineTo x="0" y="0"/>
              </wp:wrapPolygon>
            </wp:wrapTight>
            <wp:docPr id="6" name="Image 6" descr="Les associations | Blancs-Cote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s associations | Blancs-Coteau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3334EE" w14:textId="232C6946" w:rsidR="00FC02E2" w:rsidRDefault="00FC02E2" w:rsidP="003D1B81">
      <w:pPr>
        <w:pStyle w:val="Titre2"/>
        <w:rPr>
          <w:b/>
          <w:sz w:val="28"/>
        </w:rPr>
      </w:pPr>
    </w:p>
    <w:p w14:paraId="11FF6349" w14:textId="12B48CDF" w:rsidR="000F2A1A" w:rsidRDefault="000F2A1A" w:rsidP="003D1B81">
      <w:pPr>
        <w:pStyle w:val="Titre2"/>
        <w:rPr>
          <w:b/>
          <w:sz w:val="36"/>
        </w:rPr>
      </w:pPr>
    </w:p>
    <w:p w14:paraId="029F1765" w14:textId="77777777" w:rsidR="000F2A1A" w:rsidRDefault="000F2A1A" w:rsidP="003D1B81">
      <w:pPr>
        <w:pStyle w:val="Titre2"/>
        <w:rPr>
          <w:b/>
          <w:sz w:val="36"/>
        </w:rPr>
      </w:pPr>
    </w:p>
    <w:p w14:paraId="41C11155" w14:textId="77777777" w:rsidR="000F2A1A" w:rsidRDefault="000F2A1A" w:rsidP="003D1B81">
      <w:pPr>
        <w:pStyle w:val="Titre2"/>
        <w:rPr>
          <w:b/>
          <w:sz w:val="36"/>
        </w:rPr>
      </w:pPr>
    </w:p>
    <w:p w14:paraId="21E43913" w14:textId="550DBF3E" w:rsidR="002D2CDB" w:rsidRPr="00C24FAD" w:rsidRDefault="000A594C" w:rsidP="003D1B81">
      <w:pPr>
        <w:pStyle w:val="Titre2"/>
        <w:rPr>
          <w:b/>
          <w:sz w:val="48"/>
        </w:rPr>
      </w:pPr>
      <w:r w:rsidRPr="00C24FAD">
        <w:rPr>
          <w:b/>
          <w:sz w:val="48"/>
        </w:rPr>
        <w:t>R</w:t>
      </w:r>
      <w:r w:rsidR="002D2CDB" w:rsidRPr="00C24FAD">
        <w:rPr>
          <w:b/>
          <w:sz w:val="48"/>
        </w:rPr>
        <w:t xml:space="preserve">èglement </w:t>
      </w:r>
      <w:r w:rsidR="00587621">
        <w:rPr>
          <w:b/>
          <w:sz w:val="48"/>
        </w:rPr>
        <w:t xml:space="preserve">intérieur </w:t>
      </w:r>
      <w:r w:rsidR="002A3104" w:rsidRPr="00C24FAD">
        <w:rPr>
          <w:b/>
          <w:sz w:val="48"/>
        </w:rPr>
        <w:t xml:space="preserve">du </w:t>
      </w:r>
      <w:r w:rsidR="009321EB" w:rsidRPr="00C24FAD">
        <w:rPr>
          <w:b/>
          <w:sz w:val="48"/>
        </w:rPr>
        <w:t>m</w:t>
      </w:r>
      <w:r w:rsidR="002D2CDB" w:rsidRPr="00C24FAD">
        <w:rPr>
          <w:b/>
          <w:sz w:val="48"/>
        </w:rPr>
        <w:t>arché artisanal d’automne 2024 de Blancs-Coteaux (Vertus)</w:t>
      </w:r>
      <w:r w:rsidRPr="00C24FAD">
        <w:rPr>
          <w:b/>
          <w:sz w:val="48"/>
        </w:rPr>
        <w:t xml:space="preserve"> – Samedi 5 octobre 2024</w:t>
      </w:r>
    </w:p>
    <w:p w14:paraId="4B6E432D" w14:textId="77777777" w:rsidR="002D2CDB" w:rsidRPr="00457E12" w:rsidRDefault="002D2CDB" w:rsidP="0018513C">
      <w:pPr>
        <w:jc w:val="both"/>
        <w:rPr>
          <w:color w:val="000000" w:themeColor="text1"/>
        </w:rPr>
      </w:pPr>
    </w:p>
    <w:p w14:paraId="6013F4CE" w14:textId="769B90EA" w:rsidR="002D2CDB" w:rsidRPr="00457E12" w:rsidRDefault="00057E9C" w:rsidP="0018513C">
      <w:pPr>
        <w:jc w:val="both"/>
        <w:rPr>
          <w:color w:val="000000" w:themeColor="text1"/>
        </w:rPr>
      </w:pPr>
      <w:r w:rsidRPr="00457E12">
        <w:rPr>
          <w:color w:val="000000" w:themeColor="text1"/>
        </w:rPr>
        <w:t>Ce règlement</w:t>
      </w:r>
      <w:r w:rsidR="002D2CDB" w:rsidRPr="00457E12">
        <w:rPr>
          <w:color w:val="000000" w:themeColor="text1"/>
        </w:rPr>
        <w:t xml:space="preserve"> vise </w:t>
      </w:r>
      <w:r w:rsidR="003046D9" w:rsidRPr="00457E12">
        <w:rPr>
          <w:color w:val="000000" w:themeColor="text1"/>
        </w:rPr>
        <w:t xml:space="preserve">à </w:t>
      </w:r>
      <w:r w:rsidR="002D2CDB" w:rsidRPr="00457E12">
        <w:rPr>
          <w:color w:val="000000" w:themeColor="text1"/>
        </w:rPr>
        <w:t>encadrer l’organisation du marché artisanal</w:t>
      </w:r>
      <w:r w:rsidR="005A534B" w:rsidRPr="00457E12">
        <w:rPr>
          <w:color w:val="000000" w:themeColor="text1"/>
        </w:rPr>
        <w:t xml:space="preserve"> d’automne</w:t>
      </w:r>
      <w:r w:rsidR="002D2CDB" w:rsidRPr="00457E12">
        <w:rPr>
          <w:color w:val="000000" w:themeColor="text1"/>
        </w:rPr>
        <w:t xml:space="preserve"> </w:t>
      </w:r>
      <w:r w:rsidR="002A3104" w:rsidRPr="00457E12">
        <w:rPr>
          <w:color w:val="000000" w:themeColor="text1"/>
        </w:rPr>
        <w:t xml:space="preserve">afin d’assurer le bon ordre, la sécurité et la tranquillité publique. </w:t>
      </w:r>
    </w:p>
    <w:p w14:paraId="7A5974AF" w14:textId="0C9A57EE" w:rsidR="002A3104" w:rsidRPr="00E61CAA" w:rsidRDefault="002A3104" w:rsidP="002A3104">
      <w:pPr>
        <w:rPr>
          <w:bCs/>
        </w:rPr>
      </w:pPr>
      <w:r w:rsidRPr="00E61CAA">
        <w:rPr>
          <w:bCs/>
        </w:rPr>
        <w:t xml:space="preserve">Le </w:t>
      </w:r>
      <w:r w:rsidR="00E61CAA">
        <w:rPr>
          <w:bCs/>
        </w:rPr>
        <w:t xml:space="preserve">présent règlement s’applique sur </w:t>
      </w:r>
      <w:r w:rsidR="008D3473">
        <w:rPr>
          <w:bCs/>
        </w:rPr>
        <w:t>l’ensemble du périmètre du marché</w:t>
      </w:r>
      <w:r w:rsidR="00E50BFE">
        <w:rPr>
          <w:bCs/>
        </w:rPr>
        <w:t xml:space="preserve"> (voir plan en annexe)</w:t>
      </w:r>
      <w:r w:rsidR="008D3473">
        <w:rPr>
          <w:bCs/>
        </w:rPr>
        <w:t>.</w:t>
      </w:r>
    </w:p>
    <w:p w14:paraId="19994155" w14:textId="77777777" w:rsidR="00BE11B7" w:rsidRDefault="00D442B2" w:rsidP="00900892">
      <w:pPr>
        <w:pStyle w:val="Titre1"/>
      </w:pPr>
      <w:r w:rsidRPr="00D442B2">
        <w:t>Administration générale et responsabilité :</w:t>
      </w:r>
    </w:p>
    <w:p w14:paraId="2C92F672" w14:textId="77777777" w:rsidR="00AD7E21" w:rsidRDefault="00AD7E21" w:rsidP="001B08A1">
      <w:pPr>
        <w:jc w:val="both"/>
        <w:rPr>
          <w:b/>
        </w:rPr>
      </w:pPr>
    </w:p>
    <w:p w14:paraId="0634F2ED" w14:textId="7413899B" w:rsidR="001B08A1" w:rsidRDefault="001B08A1" w:rsidP="001B08A1">
      <w:pPr>
        <w:jc w:val="both"/>
      </w:pPr>
      <w:r w:rsidRPr="006D2E7B">
        <w:rPr>
          <w:b/>
        </w:rPr>
        <w:t xml:space="preserve">Article </w:t>
      </w:r>
      <w:r w:rsidR="00BB5ADD">
        <w:rPr>
          <w:b/>
        </w:rPr>
        <w:t>1</w:t>
      </w:r>
      <w:r w:rsidRPr="006D2E7B">
        <w:rPr>
          <w:b/>
        </w:rPr>
        <w:t> :</w:t>
      </w:r>
      <w:r>
        <w:t> « La commune de Blancs-Coteaux et l’association des commerçants</w:t>
      </w:r>
      <w:r w:rsidR="00BB5ADD">
        <w:t xml:space="preserve"> dénommée</w:t>
      </w:r>
      <w:r>
        <w:t xml:space="preserve"> </w:t>
      </w:r>
      <w:r w:rsidR="00BB5ADD">
        <w:t>« </w:t>
      </w:r>
      <w:r>
        <w:t>Les Vitrines de Blancs-Coteaux</w:t>
      </w:r>
      <w:r w:rsidR="00BB5ADD">
        <w:t xml:space="preserve"> » </w:t>
      </w:r>
      <w:r>
        <w:t xml:space="preserve">sont les </w:t>
      </w:r>
      <w:r w:rsidRPr="00186008">
        <w:rPr>
          <w:b/>
        </w:rPr>
        <w:t>entités organisatrices</w:t>
      </w:r>
      <w:r>
        <w:t xml:space="preserve"> du marché artisanal d’automne de Blancs-Coteaux (Vertus) qui se déroule </w:t>
      </w:r>
      <w:r w:rsidRPr="00186008">
        <w:rPr>
          <w:b/>
        </w:rPr>
        <w:t>le samedi 5 octobre 2024 de 9h à 18h</w:t>
      </w:r>
      <w:r>
        <w:t xml:space="preserve"> dans le centre-bourg historique de Vertus ».</w:t>
      </w:r>
    </w:p>
    <w:p w14:paraId="38581B0E" w14:textId="0C64254D" w:rsidR="001B08A1" w:rsidRDefault="001B08A1" w:rsidP="001B08A1">
      <w:pPr>
        <w:jc w:val="both"/>
      </w:pPr>
      <w:r w:rsidRPr="00193C08">
        <w:rPr>
          <w:b/>
        </w:rPr>
        <w:t>Article 2 :</w:t>
      </w:r>
      <w:r>
        <w:t xml:space="preserve"> « </w:t>
      </w:r>
      <w:r w:rsidRPr="00724AAE">
        <w:rPr>
          <w:b/>
        </w:rPr>
        <w:t xml:space="preserve">La communauté d’Agglomération </w:t>
      </w:r>
      <w:r w:rsidR="00BF1613">
        <w:rPr>
          <w:b/>
        </w:rPr>
        <w:t xml:space="preserve">Épernay, Coteaux et Plaine de Champagne </w:t>
      </w:r>
      <w:r>
        <w:t xml:space="preserve">est compétente au titre de l’ingénierie. </w:t>
      </w:r>
      <w:r w:rsidRPr="004972A9">
        <w:rPr>
          <w:b/>
        </w:rPr>
        <w:t>Épernay Agglo Champagne ne pourra pas être tenue responsable</w:t>
      </w:r>
      <w:r>
        <w:t xml:space="preserve"> en cas d’accident ou d’incident survenu lors du marché ».</w:t>
      </w:r>
    </w:p>
    <w:p w14:paraId="4E08A127" w14:textId="3151A931" w:rsidR="0034138F" w:rsidRPr="00D47C5C" w:rsidRDefault="00BE11B7" w:rsidP="009F3A4F">
      <w:pPr>
        <w:jc w:val="both"/>
      </w:pPr>
      <w:r w:rsidRPr="00F97324">
        <w:rPr>
          <w:b/>
        </w:rPr>
        <w:t xml:space="preserve">Article </w:t>
      </w:r>
      <w:r w:rsidR="00F97324">
        <w:rPr>
          <w:b/>
        </w:rPr>
        <w:t>3</w:t>
      </w:r>
      <w:r w:rsidRPr="006D2E7B">
        <w:rPr>
          <w:b/>
        </w:rPr>
        <w:t> :</w:t>
      </w:r>
      <w:r>
        <w:t xml:space="preserve"> « Le périmètre du marché artisanal </w:t>
      </w:r>
      <w:r w:rsidRPr="002667C9">
        <w:t xml:space="preserve">est fixé </w:t>
      </w:r>
      <w:r>
        <w:t xml:space="preserve">comme suit : </w:t>
      </w:r>
      <w:r w:rsidRPr="006D108C">
        <w:rPr>
          <w:b/>
        </w:rPr>
        <w:t>rue Thiers, rue de Châlons, place des Sœurs Vatel (ancienne</w:t>
      </w:r>
      <w:r w:rsidR="00905204">
        <w:rPr>
          <w:b/>
        </w:rPr>
        <w:t>ment</w:t>
      </w:r>
      <w:r w:rsidRPr="006D108C">
        <w:rPr>
          <w:b/>
        </w:rPr>
        <w:t xml:space="preserve"> place Léon Bourgeois), boulevard Paul Goerg et boulevard Jean Brion</w:t>
      </w:r>
      <w:r w:rsidR="001369D2">
        <w:rPr>
          <w:b/>
        </w:rPr>
        <w:t> </w:t>
      </w:r>
      <w:r w:rsidR="001369D2" w:rsidRPr="001369D2">
        <w:t>»</w:t>
      </w:r>
      <w:r w:rsidR="00D31725">
        <w:t>.</w:t>
      </w:r>
      <w:r w:rsidRPr="001369D2">
        <w:t xml:space="preserve"> </w:t>
      </w:r>
      <w:r w:rsidRPr="00274FA3">
        <w:rPr>
          <w:bCs/>
        </w:rPr>
        <w:t>(</w:t>
      </w:r>
      <w:r w:rsidR="00FC02E2" w:rsidRPr="00274FA3">
        <w:rPr>
          <w:bCs/>
        </w:rPr>
        <w:t>Plan</w:t>
      </w:r>
      <w:r w:rsidRPr="00274FA3">
        <w:rPr>
          <w:bCs/>
        </w:rPr>
        <w:t xml:space="preserve"> joint en annexe du </w:t>
      </w:r>
      <w:r w:rsidR="00BB5ADD">
        <w:rPr>
          <w:bCs/>
        </w:rPr>
        <w:t xml:space="preserve">présent </w:t>
      </w:r>
      <w:r w:rsidR="00AD7E21">
        <w:rPr>
          <w:bCs/>
        </w:rPr>
        <w:t>règlement</w:t>
      </w:r>
      <w:r w:rsidRPr="00274FA3">
        <w:rPr>
          <w:bCs/>
        </w:rPr>
        <w:t>)</w:t>
      </w:r>
      <w:r>
        <w:t xml:space="preserve"> </w:t>
      </w:r>
    </w:p>
    <w:p w14:paraId="224597B5" w14:textId="1926862E" w:rsidR="00BE11B7" w:rsidRPr="00105579" w:rsidRDefault="009F3A4F" w:rsidP="009F3A4F">
      <w:pPr>
        <w:jc w:val="both"/>
        <w:rPr>
          <w:rFonts w:ascii="OfficinaSansStd-Book" w:hAnsi="OfficinaSansStd-Book" w:cs="OfficinaSansStd-Book"/>
          <w:color w:val="000000" w:themeColor="text1"/>
        </w:rPr>
      </w:pPr>
      <w:r w:rsidRPr="009F3A4F">
        <w:rPr>
          <w:rFonts w:ascii="OfficinaSansStd-Book" w:hAnsi="OfficinaSansStd-Book" w:cs="OfficinaSansStd-Book"/>
          <w:b/>
        </w:rPr>
        <w:t>Article 4</w:t>
      </w:r>
      <w:r>
        <w:rPr>
          <w:rFonts w:ascii="OfficinaSansStd-Book" w:hAnsi="OfficinaSansStd-Book" w:cs="OfficinaSansStd-Book"/>
        </w:rPr>
        <w:t xml:space="preserve"> : </w:t>
      </w:r>
      <w:r w:rsidRPr="00105579">
        <w:rPr>
          <w:rFonts w:ascii="OfficinaSansStd-Book" w:hAnsi="OfficinaSansStd-Book" w:cs="OfficinaSansStd-Book"/>
          <w:color w:val="000000" w:themeColor="text1"/>
        </w:rPr>
        <w:t>« </w:t>
      </w:r>
      <w:r w:rsidR="00BE11B7" w:rsidRPr="00105579">
        <w:rPr>
          <w:rFonts w:ascii="OfficinaSansStd-Book" w:hAnsi="OfficinaSansStd-Book" w:cs="OfficinaSansStd-Book"/>
          <w:b/>
          <w:color w:val="000000" w:themeColor="text1"/>
        </w:rPr>
        <w:t xml:space="preserve">Le stationnement et la circulation de tout véhicule </w:t>
      </w:r>
      <w:r w:rsidRPr="00105579">
        <w:rPr>
          <w:rFonts w:ascii="OfficinaSansStd-Book" w:hAnsi="OfficinaSansStd-Book" w:cs="OfficinaSansStd-Book"/>
          <w:b/>
          <w:color w:val="000000" w:themeColor="text1"/>
        </w:rPr>
        <w:t xml:space="preserve">sont </w:t>
      </w:r>
      <w:r w:rsidR="00BE11B7" w:rsidRPr="00105579">
        <w:rPr>
          <w:rFonts w:ascii="OfficinaSansStd-Book" w:hAnsi="OfficinaSansStd-Book" w:cs="OfficinaSansStd-Book"/>
          <w:b/>
          <w:color w:val="000000" w:themeColor="text1"/>
        </w:rPr>
        <w:t>interdit</w:t>
      </w:r>
      <w:r w:rsidRPr="00105579">
        <w:rPr>
          <w:rFonts w:ascii="OfficinaSansStd-Book" w:hAnsi="OfficinaSansStd-Book" w:cs="OfficinaSansStd-Book"/>
          <w:b/>
          <w:color w:val="000000" w:themeColor="text1"/>
        </w:rPr>
        <w:t>s</w:t>
      </w:r>
      <w:r w:rsidR="00BE11B7" w:rsidRPr="00105579">
        <w:rPr>
          <w:rFonts w:ascii="OfficinaSansStd-Book" w:hAnsi="OfficinaSansStd-Book" w:cs="OfficinaSansStd-Book"/>
          <w:b/>
          <w:color w:val="000000" w:themeColor="text1"/>
        </w:rPr>
        <w:t xml:space="preserve"> sur tout le périmètre du marché</w:t>
      </w:r>
      <w:r w:rsidR="00BE11B7" w:rsidRPr="00105579">
        <w:rPr>
          <w:rFonts w:ascii="OfficinaSansStd-Book" w:hAnsi="OfficinaSansStd-Book" w:cs="OfficinaSansStd-Book"/>
          <w:color w:val="000000" w:themeColor="text1"/>
        </w:rPr>
        <w:t xml:space="preserve">. </w:t>
      </w:r>
      <w:r w:rsidRPr="00105579">
        <w:rPr>
          <w:rFonts w:ascii="OfficinaSansStd-Book" w:hAnsi="OfficinaSansStd-Book" w:cs="OfficinaSansStd-Book"/>
          <w:color w:val="000000" w:themeColor="text1"/>
        </w:rPr>
        <w:t xml:space="preserve"> </w:t>
      </w:r>
      <w:r w:rsidR="00BE11B7" w:rsidRPr="00105579">
        <w:rPr>
          <w:color w:val="000000" w:themeColor="text1"/>
        </w:rPr>
        <w:t>Des mesures d’enlèvement de véhicules pourront être mise</w:t>
      </w:r>
      <w:r w:rsidR="00BB5ADD" w:rsidRPr="00105579">
        <w:rPr>
          <w:color w:val="000000" w:themeColor="text1"/>
        </w:rPr>
        <w:t>s</w:t>
      </w:r>
      <w:r w:rsidR="00BE11B7" w:rsidRPr="00105579">
        <w:rPr>
          <w:color w:val="000000" w:themeColor="text1"/>
        </w:rPr>
        <w:t xml:space="preserve"> en œuvre</w:t>
      </w:r>
      <w:r w:rsidR="00BB5ADD" w:rsidRPr="00105579">
        <w:rPr>
          <w:color w:val="000000" w:themeColor="text1"/>
        </w:rPr>
        <w:t xml:space="preserve">, </w:t>
      </w:r>
      <w:r w:rsidR="00BE11B7" w:rsidRPr="00105579">
        <w:rPr>
          <w:color w:val="000000" w:themeColor="text1"/>
        </w:rPr>
        <w:t xml:space="preserve">sous </w:t>
      </w:r>
      <w:r w:rsidR="00BB5ADD" w:rsidRPr="00105579">
        <w:rPr>
          <w:color w:val="000000" w:themeColor="text1"/>
        </w:rPr>
        <w:t xml:space="preserve">la responsabilité de </w:t>
      </w:r>
      <w:r w:rsidR="00BE11B7" w:rsidRPr="00105579">
        <w:rPr>
          <w:color w:val="000000" w:themeColor="text1"/>
        </w:rPr>
        <w:t>l’autorité municipale</w:t>
      </w:r>
      <w:r w:rsidR="00BB5ADD" w:rsidRPr="00105579">
        <w:rPr>
          <w:color w:val="000000" w:themeColor="text1"/>
        </w:rPr>
        <w:t xml:space="preserve">, </w:t>
      </w:r>
      <w:r w:rsidR="00BE11B7" w:rsidRPr="00105579">
        <w:rPr>
          <w:color w:val="000000" w:themeColor="text1"/>
        </w:rPr>
        <w:t>en cas de contravention avec les dispositions de l’arrêté réglementant le stationnement et la circulation lors de la tenue du marché</w:t>
      </w:r>
      <w:r w:rsidRPr="00105579">
        <w:rPr>
          <w:color w:val="000000" w:themeColor="text1"/>
        </w:rPr>
        <w:t> »</w:t>
      </w:r>
      <w:r w:rsidR="00F67B80">
        <w:rPr>
          <w:color w:val="000000" w:themeColor="text1"/>
        </w:rPr>
        <w:t>.</w:t>
      </w:r>
    </w:p>
    <w:p w14:paraId="3D5C42F4" w14:textId="721AD486" w:rsidR="0034138F" w:rsidRPr="00105579" w:rsidRDefault="00AD7E21" w:rsidP="009F3A4F">
      <w:pPr>
        <w:jc w:val="both"/>
        <w:rPr>
          <w:color w:val="000000" w:themeColor="text1"/>
        </w:rPr>
      </w:pPr>
      <w:r w:rsidRPr="00105579">
        <w:rPr>
          <w:b/>
          <w:bCs/>
          <w:color w:val="000000" w:themeColor="text1"/>
        </w:rPr>
        <w:t xml:space="preserve">Article </w:t>
      </w:r>
      <w:r w:rsidR="009F3A4F" w:rsidRPr="00105579">
        <w:rPr>
          <w:b/>
          <w:bCs/>
          <w:color w:val="000000" w:themeColor="text1"/>
        </w:rPr>
        <w:t>5</w:t>
      </w:r>
      <w:r w:rsidRPr="00105579">
        <w:rPr>
          <w:color w:val="000000" w:themeColor="text1"/>
        </w:rPr>
        <w:t xml:space="preserve"> : </w:t>
      </w:r>
      <w:r w:rsidR="009F3A4F" w:rsidRPr="00105579">
        <w:rPr>
          <w:color w:val="000000" w:themeColor="text1"/>
        </w:rPr>
        <w:t>« </w:t>
      </w:r>
      <w:r w:rsidR="0034138F" w:rsidRPr="00105579">
        <w:rPr>
          <w:color w:val="000000" w:themeColor="text1"/>
        </w:rPr>
        <w:t xml:space="preserve">Toute personne désirant obtenir un emplacement sur le marché artisanal doit </w:t>
      </w:r>
      <w:r w:rsidR="002667C9" w:rsidRPr="00105579">
        <w:rPr>
          <w:b/>
          <w:color w:val="000000" w:themeColor="text1"/>
        </w:rPr>
        <w:t>remplir un</w:t>
      </w:r>
      <w:r w:rsidR="00616F0B" w:rsidRPr="00105579">
        <w:rPr>
          <w:b/>
          <w:color w:val="000000" w:themeColor="text1"/>
        </w:rPr>
        <w:t xml:space="preserve"> dossier de candidature</w:t>
      </w:r>
      <w:r w:rsidR="002667C9" w:rsidRPr="00105579">
        <w:rPr>
          <w:b/>
          <w:color w:val="000000" w:themeColor="text1"/>
        </w:rPr>
        <w:t xml:space="preserve"> qui leur sera transmis directement par email ou téléchargeable sur l</w:t>
      </w:r>
      <w:r w:rsidR="00014C52" w:rsidRPr="00105579">
        <w:rPr>
          <w:b/>
          <w:color w:val="000000" w:themeColor="text1"/>
        </w:rPr>
        <w:t>es</w:t>
      </w:r>
      <w:r w:rsidR="002667C9" w:rsidRPr="00105579">
        <w:rPr>
          <w:b/>
          <w:color w:val="000000" w:themeColor="text1"/>
        </w:rPr>
        <w:t xml:space="preserve"> site</w:t>
      </w:r>
      <w:r w:rsidR="00014C52" w:rsidRPr="00105579">
        <w:rPr>
          <w:b/>
          <w:color w:val="000000" w:themeColor="text1"/>
        </w:rPr>
        <w:t>s</w:t>
      </w:r>
      <w:r w:rsidR="002667C9" w:rsidRPr="00105579">
        <w:rPr>
          <w:b/>
          <w:color w:val="000000" w:themeColor="text1"/>
        </w:rPr>
        <w:t xml:space="preserve"> internet</w:t>
      </w:r>
      <w:r w:rsidR="002667C9" w:rsidRPr="00105579">
        <w:rPr>
          <w:color w:val="000000" w:themeColor="text1"/>
        </w:rPr>
        <w:t xml:space="preserve"> de la commune de Blancs-Coteaux, de l’Agglomération d’Épernay</w:t>
      </w:r>
      <w:r w:rsidR="00D31725">
        <w:rPr>
          <w:color w:val="000000" w:themeColor="text1"/>
        </w:rPr>
        <w:t xml:space="preserve">, </w:t>
      </w:r>
      <w:r w:rsidR="002667C9" w:rsidRPr="00105579">
        <w:rPr>
          <w:color w:val="000000" w:themeColor="text1"/>
        </w:rPr>
        <w:t xml:space="preserve">du Parc Naturel </w:t>
      </w:r>
      <w:r w:rsidR="009F3A4F" w:rsidRPr="00105579">
        <w:rPr>
          <w:color w:val="000000" w:themeColor="text1"/>
        </w:rPr>
        <w:t xml:space="preserve">Régional </w:t>
      </w:r>
      <w:r w:rsidR="002667C9" w:rsidRPr="00105579">
        <w:rPr>
          <w:color w:val="000000" w:themeColor="text1"/>
        </w:rPr>
        <w:t>de la Montagne de Reims</w:t>
      </w:r>
      <w:r w:rsidR="00D31725">
        <w:rPr>
          <w:color w:val="000000" w:themeColor="text1"/>
        </w:rPr>
        <w:t>, sur le groupe Facebook des Vitrines de Blancs-Coteaux et sur la page Facebook dédiée à l’évènement</w:t>
      </w:r>
      <w:r w:rsidR="00D31725" w:rsidRPr="00105579">
        <w:rPr>
          <w:color w:val="000000" w:themeColor="text1"/>
        </w:rPr>
        <w:t xml:space="preserve"> »</w:t>
      </w:r>
      <w:r w:rsidR="00D47C5C" w:rsidRPr="00105579">
        <w:rPr>
          <w:color w:val="000000" w:themeColor="text1"/>
        </w:rPr>
        <w:t>.</w:t>
      </w:r>
    </w:p>
    <w:p w14:paraId="2AF2BCD6" w14:textId="3F0FC92D" w:rsidR="00014C52" w:rsidRPr="00105579" w:rsidRDefault="00D47C5C" w:rsidP="00263A62">
      <w:pPr>
        <w:jc w:val="both"/>
        <w:rPr>
          <w:color w:val="000000" w:themeColor="text1"/>
        </w:rPr>
      </w:pPr>
      <w:r w:rsidRPr="00105579">
        <w:rPr>
          <w:b/>
          <w:color w:val="000000" w:themeColor="text1"/>
        </w:rPr>
        <w:t>Article 6</w:t>
      </w:r>
      <w:r w:rsidRPr="00105579">
        <w:rPr>
          <w:color w:val="000000" w:themeColor="text1"/>
        </w:rPr>
        <w:t> : « </w:t>
      </w:r>
      <w:r w:rsidR="00263A62" w:rsidRPr="00D31725">
        <w:rPr>
          <w:b/>
          <w:color w:val="000000" w:themeColor="text1"/>
        </w:rPr>
        <w:t xml:space="preserve">Un comité de sélection </w:t>
      </w:r>
      <w:r w:rsidR="00263A62" w:rsidRPr="00105579">
        <w:rPr>
          <w:color w:val="000000" w:themeColor="text1"/>
        </w:rPr>
        <w:t xml:space="preserve">composé </w:t>
      </w:r>
      <w:r w:rsidR="00457E12" w:rsidRPr="00105579">
        <w:rPr>
          <w:color w:val="000000" w:themeColor="text1"/>
        </w:rPr>
        <w:t xml:space="preserve">a minima </w:t>
      </w:r>
      <w:r w:rsidR="00263A62" w:rsidRPr="00105579">
        <w:rPr>
          <w:color w:val="000000" w:themeColor="text1"/>
        </w:rPr>
        <w:t>d</w:t>
      </w:r>
      <w:r w:rsidR="002667C9" w:rsidRPr="00105579">
        <w:rPr>
          <w:color w:val="000000" w:themeColor="text1"/>
        </w:rPr>
        <w:t>e trois membres de l’association des Vitrines de Blancs-Coteaux</w:t>
      </w:r>
      <w:r w:rsidR="00457E12" w:rsidRPr="00105579">
        <w:rPr>
          <w:color w:val="000000" w:themeColor="text1"/>
        </w:rPr>
        <w:t xml:space="preserve">, </w:t>
      </w:r>
      <w:r w:rsidR="002667C9" w:rsidRPr="00105579">
        <w:rPr>
          <w:color w:val="000000" w:themeColor="text1"/>
        </w:rPr>
        <w:t>de deux techniciens d’Épernay Agglo Champagne</w:t>
      </w:r>
      <w:r w:rsidR="00457E12" w:rsidRPr="00105579">
        <w:rPr>
          <w:color w:val="000000" w:themeColor="text1"/>
        </w:rPr>
        <w:t xml:space="preserve"> et de manière facultative</w:t>
      </w:r>
      <w:r w:rsidR="00014C52" w:rsidRPr="00105579">
        <w:rPr>
          <w:color w:val="000000" w:themeColor="text1"/>
        </w:rPr>
        <w:t>,</w:t>
      </w:r>
      <w:r w:rsidR="00457E12" w:rsidRPr="00105579">
        <w:rPr>
          <w:color w:val="000000" w:themeColor="text1"/>
        </w:rPr>
        <w:t xml:space="preserve"> de </w:t>
      </w:r>
      <w:r w:rsidR="00457E12" w:rsidRPr="00105579">
        <w:rPr>
          <w:color w:val="000000" w:themeColor="text1"/>
        </w:rPr>
        <w:lastRenderedPageBreak/>
        <w:t xml:space="preserve">représentant de la commune de Blancs-Coteaux </w:t>
      </w:r>
      <w:r w:rsidR="00263A62" w:rsidRPr="00105579">
        <w:rPr>
          <w:color w:val="000000" w:themeColor="text1"/>
        </w:rPr>
        <w:t>validera l’obtention de l’emplacement</w:t>
      </w:r>
      <w:r w:rsidR="00457E12" w:rsidRPr="00105579">
        <w:rPr>
          <w:color w:val="000000" w:themeColor="text1"/>
        </w:rPr>
        <w:t>. Les dossiers seront sélectionnés en fonction de la nature et de la diversité des produits proposés</w:t>
      </w:r>
      <w:r w:rsidR="009F3A4F" w:rsidRPr="00105579">
        <w:rPr>
          <w:color w:val="000000" w:themeColor="text1"/>
        </w:rPr>
        <w:t> »</w:t>
      </w:r>
      <w:r w:rsidR="00BE563C">
        <w:rPr>
          <w:color w:val="000000" w:themeColor="text1"/>
        </w:rPr>
        <w:t>.</w:t>
      </w:r>
    </w:p>
    <w:p w14:paraId="23AABC1C" w14:textId="7DD671B9" w:rsidR="00105579" w:rsidRPr="009819A3" w:rsidRDefault="00AD7E21" w:rsidP="00263A62">
      <w:pPr>
        <w:jc w:val="both"/>
      </w:pPr>
      <w:r w:rsidRPr="00AD7E21">
        <w:rPr>
          <w:b/>
          <w:bCs/>
        </w:rPr>
        <w:t xml:space="preserve">Article </w:t>
      </w:r>
      <w:r w:rsidR="00D47C5C">
        <w:rPr>
          <w:b/>
          <w:bCs/>
        </w:rPr>
        <w:t>7</w:t>
      </w:r>
      <w:r>
        <w:t xml:space="preserve"> : </w:t>
      </w:r>
      <w:r w:rsidR="00D47C5C">
        <w:t>« </w:t>
      </w:r>
      <w:r w:rsidR="00263A62">
        <w:t>Les fut</w:t>
      </w:r>
      <w:r w:rsidR="00263A62" w:rsidRPr="00D442B2">
        <w:t>u</w:t>
      </w:r>
      <w:r w:rsidR="00263A62">
        <w:t>rs exposants s’engagent à respecter le présent règlement. En cas d’inobservation, ils ne pourront plus participer à la manifestation</w:t>
      </w:r>
      <w:r w:rsidR="00D47C5C">
        <w:t> »</w:t>
      </w:r>
      <w:r w:rsidR="00BE563C">
        <w:t>.</w:t>
      </w:r>
    </w:p>
    <w:p w14:paraId="4DA92AF1" w14:textId="168C6927" w:rsidR="00263A62" w:rsidRDefault="00AD7E21" w:rsidP="00263A62">
      <w:pPr>
        <w:jc w:val="both"/>
      </w:pPr>
      <w:r w:rsidRPr="00AD7E21">
        <w:rPr>
          <w:b/>
          <w:bCs/>
        </w:rPr>
        <w:t xml:space="preserve">Article </w:t>
      </w:r>
      <w:r w:rsidR="00D47C5C">
        <w:rPr>
          <w:b/>
          <w:bCs/>
        </w:rPr>
        <w:t>8</w:t>
      </w:r>
      <w:r>
        <w:t xml:space="preserve"> : </w:t>
      </w:r>
      <w:r w:rsidR="00457E12">
        <w:t>« </w:t>
      </w:r>
      <w:r w:rsidR="00263A62" w:rsidRPr="00D442B2">
        <w:t xml:space="preserve">Les </w:t>
      </w:r>
      <w:r w:rsidR="00263A62" w:rsidRPr="00D442B2">
        <w:rPr>
          <w:b/>
          <w:bCs/>
        </w:rPr>
        <w:t xml:space="preserve">organisateurs ne pourront </w:t>
      </w:r>
      <w:r w:rsidR="00263A62">
        <w:rPr>
          <w:b/>
          <w:bCs/>
        </w:rPr>
        <w:t xml:space="preserve">pas </w:t>
      </w:r>
      <w:r w:rsidR="00263A62" w:rsidRPr="00D442B2">
        <w:rPr>
          <w:b/>
          <w:bCs/>
        </w:rPr>
        <w:t>être tenus</w:t>
      </w:r>
      <w:r w:rsidR="00263A62">
        <w:rPr>
          <w:b/>
          <w:bCs/>
        </w:rPr>
        <w:t xml:space="preserve"> </w:t>
      </w:r>
      <w:r w:rsidR="00263A62" w:rsidRPr="00D442B2">
        <w:rPr>
          <w:b/>
          <w:bCs/>
        </w:rPr>
        <w:t>responsables de quelconque incident</w:t>
      </w:r>
      <w:r w:rsidR="00263A62">
        <w:rPr>
          <w:b/>
          <w:bCs/>
        </w:rPr>
        <w:t xml:space="preserve"> ou accident</w:t>
      </w:r>
      <w:r w:rsidR="00263A62" w:rsidRPr="00D442B2">
        <w:rPr>
          <w:b/>
          <w:bCs/>
        </w:rPr>
        <w:t xml:space="preserve"> </w:t>
      </w:r>
      <w:r w:rsidR="00263A62" w:rsidRPr="00D442B2">
        <w:t>se déroulant sur le périmètre du marché artisanal d’automne</w:t>
      </w:r>
      <w:r w:rsidR="00263A62">
        <w:t> ».</w:t>
      </w:r>
    </w:p>
    <w:p w14:paraId="6F84383C" w14:textId="3A305606" w:rsidR="00D63A55" w:rsidRDefault="00AD7E21" w:rsidP="00D63A55">
      <w:pPr>
        <w:pStyle w:val="Titre1"/>
      </w:pPr>
      <w:r w:rsidRPr="00D63A55">
        <w:t xml:space="preserve">Les produits proposés à la </w:t>
      </w:r>
      <w:r w:rsidR="00457E12" w:rsidRPr="00D63A55">
        <w:t>vente</w:t>
      </w:r>
      <w:r w:rsidR="00D47C5C">
        <w:t xml:space="preserve"> autorisés</w:t>
      </w:r>
      <w:r w:rsidR="00457E12">
        <w:t xml:space="preserve"> </w:t>
      </w:r>
      <w:r w:rsidR="00457E12" w:rsidRPr="00D63A55">
        <w:t>:</w:t>
      </w:r>
      <w:r w:rsidR="00D63A55" w:rsidRPr="00D63A55">
        <w:t xml:space="preserve"> </w:t>
      </w:r>
    </w:p>
    <w:p w14:paraId="0C3FA8E7" w14:textId="77777777" w:rsidR="00457E12" w:rsidRPr="00457E12" w:rsidRDefault="00457E12" w:rsidP="00457E12"/>
    <w:p w14:paraId="26653819" w14:textId="3733CA5F" w:rsidR="00D63A55" w:rsidRPr="00105579" w:rsidRDefault="00D63A55" w:rsidP="00F42023">
      <w:pPr>
        <w:jc w:val="both"/>
        <w:rPr>
          <w:color w:val="000000" w:themeColor="text1"/>
        </w:rPr>
      </w:pPr>
      <w:r w:rsidRPr="00D63A55">
        <w:rPr>
          <w:b/>
        </w:rPr>
        <w:t xml:space="preserve">Article </w:t>
      </w:r>
      <w:r w:rsidR="00D47C5C">
        <w:rPr>
          <w:b/>
        </w:rPr>
        <w:t>9</w:t>
      </w:r>
      <w:r w:rsidRPr="00D63A55">
        <w:rPr>
          <w:b/>
        </w:rPr>
        <w:t> :</w:t>
      </w:r>
      <w:r>
        <w:t xml:space="preserve"> « Le marché artisanal d’automne de Blancs-Coteaux (Vertus) </w:t>
      </w:r>
      <w:r w:rsidRPr="00105579">
        <w:rPr>
          <w:b/>
          <w:color w:val="000000" w:themeColor="text1"/>
        </w:rPr>
        <w:t>privilégie les produits locaux français</w:t>
      </w:r>
      <w:r w:rsidR="00D47C5C" w:rsidRPr="00105579">
        <w:rPr>
          <w:b/>
          <w:color w:val="000000" w:themeColor="text1"/>
        </w:rPr>
        <w:t xml:space="preserve"> élaborés dans la Marne</w:t>
      </w:r>
      <w:r w:rsidR="00DA699C" w:rsidRPr="00105579">
        <w:rPr>
          <w:b/>
          <w:color w:val="000000" w:themeColor="text1"/>
        </w:rPr>
        <w:t xml:space="preserve"> ou les Ardennes</w:t>
      </w:r>
      <w:r w:rsidR="00D47C5C" w:rsidRPr="00105579">
        <w:rPr>
          <w:b/>
          <w:color w:val="000000" w:themeColor="text1"/>
        </w:rPr>
        <w:t xml:space="preserve">, ou à défaut </w:t>
      </w:r>
      <w:r w:rsidRPr="00105579">
        <w:rPr>
          <w:b/>
          <w:color w:val="000000" w:themeColor="text1"/>
        </w:rPr>
        <w:t>européens</w:t>
      </w:r>
      <w:r w:rsidR="001B7C7B" w:rsidRPr="00105579">
        <w:rPr>
          <w:color w:val="000000" w:themeColor="text1"/>
        </w:rPr>
        <w:t xml:space="preserve">. Les exposants proposant à la vente </w:t>
      </w:r>
      <w:r w:rsidR="00E15FF3" w:rsidRPr="00105579">
        <w:rPr>
          <w:color w:val="000000" w:themeColor="text1"/>
        </w:rPr>
        <w:t xml:space="preserve">ces produits </w:t>
      </w:r>
      <w:r w:rsidR="001B7C7B" w:rsidRPr="00105579">
        <w:rPr>
          <w:color w:val="000000" w:themeColor="text1"/>
        </w:rPr>
        <w:t>seront plébiscités par les organisateurs</w:t>
      </w:r>
      <w:r w:rsidRPr="00105579">
        <w:rPr>
          <w:color w:val="000000" w:themeColor="text1"/>
        </w:rPr>
        <w:t> »</w:t>
      </w:r>
      <w:r w:rsidR="00BE4A70" w:rsidRPr="00105579">
        <w:rPr>
          <w:color w:val="000000" w:themeColor="text1"/>
        </w:rPr>
        <w:t>.</w:t>
      </w:r>
    </w:p>
    <w:p w14:paraId="1425E4DC" w14:textId="706C2DB4" w:rsidR="00C62FDB" w:rsidRDefault="00C62FDB" w:rsidP="00F42023">
      <w:pPr>
        <w:jc w:val="both"/>
      </w:pPr>
      <w:r w:rsidRPr="009B6E71">
        <w:rPr>
          <w:b/>
        </w:rPr>
        <w:t xml:space="preserve">Article </w:t>
      </w:r>
      <w:r w:rsidR="00D47C5C">
        <w:rPr>
          <w:b/>
        </w:rPr>
        <w:t>10</w:t>
      </w:r>
      <w:r>
        <w:t> : « </w:t>
      </w:r>
      <w:r w:rsidRPr="00C62FDB">
        <w:rPr>
          <w:b/>
        </w:rPr>
        <w:t xml:space="preserve">Les produits neufs ou d’occasion sont autorisés à la vente </w:t>
      </w:r>
      <w:r>
        <w:t xml:space="preserve">sur le marché d’automne, sous réserve du respect des conditions citées </w:t>
      </w:r>
      <w:r w:rsidR="00D47C5C">
        <w:t xml:space="preserve">à l’article 13 du présent </w:t>
      </w:r>
      <w:r>
        <w:t>règlement ».</w:t>
      </w:r>
    </w:p>
    <w:p w14:paraId="0CC9943B" w14:textId="655899A3" w:rsidR="00C62FDB" w:rsidRDefault="00C62FDB" w:rsidP="00F42023">
      <w:pPr>
        <w:jc w:val="both"/>
      </w:pPr>
      <w:r w:rsidRPr="009B6E71">
        <w:rPr>
          <w:b/>
        </w:rPr>
        <w:t xml:space="preserve">Article </w:t>
      </w:r>
      <w:r w:rsidR="00D47C5C">
        <w:rPr>
          <w:b/>
        </w:rPr>
        <w:t>11</w:t>
      </w:r>
      <w:r w:rsidR="008F540C">
        <w:t xml:space="preserve"> : </w:t>
      </w:r>
      <w:r>
        <w:t>« </w:t>
      </w:r>
      <w:r w:rsidRPr="00FD6B2F">
        <w:rPr>
          <w:b/>
        </w:rPr>
        <w:t>La vente et la dégustation d’alcool sur un stand ou une buvette sont autorisées</w:t>
      </w:r>
      <w:r>
        <w:t xml:space="preserve">. L’exposant </w:t>
      </w:r>
      <w:r w:rsidR="00457E12">
        <w:t>devra remplir</w:t>
      </w:r>
      <w:r w:rsidR="00E74F2C">
        <w:t xml:space="preserve"> obligatoirement</w:t>
      </w:r>
      <w:r>
        <w:t xml:space="preserve"> </w:t>
      </w:r>
      <w:r w:rsidRPr="00D740D2">
        <w:rPr>
          <w:u w:val="single"/>
        </w:rPr>
        <w:t xml:space="preserve">une autorisation d’ouverture de </w:t>
      </w:r>
      <w:r w:rsidR="009B6E71" w:rsidRPr="00D740D2">
        <w:rPr>
          <w:u w:val="single"/>
        </w:rPr>
        <w:t>buvette</w:t>
      </w:r>
      <w:r w:rsidRPr="00D740D2">
        <w:rPr>
          <w:u w:val="single"/>
        </w:rPr>
        <w:t xml:space="preserve"> sur la voie </w:t>
      </w:r>
      <w:r w:rsidR="009B6E71" w:rsidRPr="00D740D2">
        <w:rPr>
          <w:u w:val="single"/>
        </w:rPr>
        <w:t>publique</w:t>
      </w:r>
      <w:r w:rsidRPr="00D740D2">
        <w:rPr>
          <w:u w:val="single"/>
        </w:rPr>
        <w:t xml:space="preserve"> </w:t>
      </w:r>
      <w:r w:rsidR="009B6E71" w:rsidRPr="00D740D2">
        <w:rPr>
          <w:u w:val="single"/>
        </w:rPr>
        <w:t>1 mois avant l’évènement</w:t>
      </w:r>
      <w:r w:rsidR="00457E12">
        <w:t xml:space="preserve"> </w:t>
      </w:r>
      <w:r w:rsidR="009B6E71">
        <w:t>».</w:t>
      </w:r>
    </w:p>
    <w:p w14:paraId="02A10508" w14:textId="3598B21A" w:rsidR="00E8556C" w:rsidRPr="00457E12" w:rsidRDefault="001B7C7B" w:rsidP="00F42023">
      <w:pPr>
        <w:jc w:val="both"/>
      </w:pPr>
      <w:r w:rsidRPr="00193C08">
        <w:rPr>
          <w:b/>
        </w:rPr>
        <w:t xml:space="preserve">Article </w:t>
      </w:r>
      <w:r w:rsidR="00E8556C">
        <w:rPr>
          <w:b/>
        </w:rPr>
        <w:t>1</w:t>
      </w:r>
      <w:r w:rsidR="00D47C5C">
        <w:rPr>
          <w:b/>
        </w:rPr>
        <w:t>2</w:t>
      </w:r>
      <w:r>
        <w:t> : « </w:t>
      </w:r>
      <w:r w:rsidRPr="00E76BC8">
        <w:rPr>
          <w:b/>
        </w:rPr>
        <w:t>Le marché artisanal</w:t>
      </w:r>
      <w:r w:rsidR="007227C7">
        <w:rPr>
          <w:b/>
        </w:rPr>
        <w:t xml:space="preserve"> d’automne</w:t>
      </w:r>
      <w:r w:rsidR="003B4C9B">
        <w:rPr>
          <w:b/>
        </w:rPr>
        <w:t xml:space="preserve"> de Blancs-Coteaux (Vertus)</w:t>
      </w:r>
      <w:r w:rsidRPr="00E76BC8">
        <w:rPr>
          <w:b/>
        </w:rPr>
        <w:t xml:space="preserve"> est un marché convivial et festif ouvert à tous les publics</w:t>
      </w:r>
      <w:r>
        <w:t xml:space="preserve"> (famille, enfants, personnes âgées, personnes en situation de handicap). Les produits présentés ne devront pas heurter la sensibilité des plus jeunes</w:t>
      </w:r>
      <w:r w:rsidR="00FC3796">
        <w:t xml:space="preserve">, conformément à </w:t>
      </w:r>
      <w:r w:rsidR="00457E12">
        <w:t>l’article 1</w:t>
      </w:r>
      <w:r w:rsidR="00D47C5C">
        <w:t>3</w:t>
      </w:r>
      <w:r w:rsidR="00E8556C">
        <w:t xml:space="preserve"> </w:t>
      </w:r>
      <w:r>
        <w:t>».</w:t>
      </w:r>
    </w:p>
    <w:p w14:paraId="6EA8DF90" w14:textId="52445043" w:rsidR="00D63A55" w:rsidRDefault="00D63A55" w:rsidP="00F42023">
      <w:pPr>
        <w:jc w:val="both"/>
      </w:pPr>
      <w:r w:rsidRPr="00D63A55">
        <w:rPr>
          <w:b/>
        </w:rPr>
        <w:t xml:space="preserve">Article </w:t>
      </w:r>
      <w:r w:rsidR="00E8556C">
        <w:rPr>
          <w:b/>
        </w:rPr>
        <w:t>1</w:t>
      </w:r>
      <w:r w:rsidR="00D47C5C">
        <w:rPr>
          <w:b/>
        </w:rPr>
        <w:t>3</w:t>
      </w:r>
      <w:r>
        <w:rPr>
          <w:b/>
        </w:rPr>
        <w:t xml:space="preserve"> : </w:t>
      </w:r>
      <w:r w:rsidRPr="00D63A55">
        <w:rPr>
          <w:b/>
        </w:rPr>
        <w:t>«</w:t>
      </w:r>
      <w:r>
        <w:t> </w:t>
      </w:r>
      <w:r w:rsidRPr="00B118F6">
        <w:rPr>
          <w:b/>
        </w:rPr>
        <w:t>Ne sont pas autorisés à la vente les produits de contrefaçon</w:t>
      </w:r>
      <w:r>
        <w:t xml:space="preserve">, </w:t>
      </w:r>
      <w:r w:rsidR="001B7C7B">
        <w:t xml:space="preserve">les </w:t>
      </w:r>
      <w:r w:rsidR="00AE40CF">
        <w:t>produits</w:t>
      </w:r>
      <w:r w:rsidR="00193C08">
        <w:t xml:space="preserve"> à caractère sexuel, </w:t>
      </w:r>
      <w:r w:rsidR="00AE40CF">
        <w:t xml:space="preserve">les produits stupéfiants, </w:t>
      </w:r>
      <w:r w:rsidR="00193C08">
        <w:t>les produits dangereux tel</w:t>
      </w:r>
      <w:r w:rsidR="00AE40CF">
        <w:t>s</w:t>
      </w:r>
      <w:r w:rsidR="00193C08">
        <w:t xml:space="preserve"> que les armes (exceptés les produits issus d’un artisan coutelier)</w:t>
      </w:r>
      <w:r w:rsidR="00457E12">
        <w:t> ».</w:t>
      </w:r>
    </w:p>
    <w:p w14:paraId="05813BB5" w14:textId="71D9F54F" w:rsidR="00BE4A70" w:rsidRDefault="00BE4A70" w:rsidP="00F42023">
      <w:pPr>
        <w:jc w:val="both"/>
      </w:pPr>
      <w:r w:rsidRPr="00BE4A70">
        <w:rPr>
          <w:b/>
        </w:rPr>
        <w:t xml:space="preserve">Article </w:t>
      </w:r>
      <w:r w:rsidR="009B6E71">
        <w:rPr>
          <w:b/>
        </w:rPr>
        <w:t>1</w:t>
      </w:r>
      <w:r w:rsidR="00D47C5C">
        <w:rPr>
          <w:b/>
        </w:rPr>
        <w:t>4</w:t>
      </w:r>
      <w:r w:rsidR="009B6E71">
        <w:rPr>
          <w:b/>
        </w:rPr>
        <w:t xml:space="preserve"> </w:t>
      </w:r>
      <w:r>
        <w:t xml:space="preserve">« Les organisateurs ne pourront pas être tenus pour responsables si un exposant ne peut pas exposer au marché artisanal d’automne de Blancs-Coteaux. </w:t>
      </w:r>
      <w:r w:rsidRPr="000E2AC1">
        <w:rPr>
          <w:b/>
        </w:rPr>
        <w:t>Aucune compensation</w:t>
      </w:r>
      <w:r w:rsidR="00FA4291">
        <w:rPr>
          <w:b/>
        </w:rPr>
        <w:t xml:space="preserve"> financière</w:t>
      </w:r>
      <w:r w:rsidRPr="000E2AC1">
        <w:rPr>
          <w:b/>
        </w:rPr>
        <w:t xml:space="preserve"> ne sera proposée aux exposants non sélectionnés</w:t>
      </w:r>
      <w:r>
        <w:t> ».</w:t>
      </w:r>
    </w:p>
    <w:p w14:paraId="49DC362A" w14:textId="4E5CF690" w:rsidR="00254C86" w:rsidRDefault="00254C86" w:rsidP="00254C86">
      <w:pPr>
        <w:pStyle w:val="Titre1"/>
      </w:pPr>
      <w:r>
        <w:t xml:space="preserve">Les conditions de participation : </w:t>
      </w:r>
    </w:p>
    <w:p w14:paraId="5F6BD464" w14:textId="77777777" w:rsidR="00014C52" w:rsidRPr="00014C52" w:rsidRDefault="00014C52" w:rsidP="00014C52"/>
    <w:p w14:paraId="266D71CC" w14:textId="5F219860" w:rsidR="008F4790" w:rsidRPr="00C24FAD" w:rsidRDefault="00014C52" w:rsidP="00C27A1B">
      <w:pPr>
        <w:jc w:val="both"/>
        <w:rPr>
          <w:color w:val="000000" w:themeColor="text1"/>
        </w:rPr>
      </w:pPr>
      <w:r w:rsidRPr="00014C52">
        <w:rPr>
          <w:b/>
        </w:rPr>
        <w:t>Article 1</w:t>
      </w:r>
      <w:r w:rsidR="00C5153C">
        <w:rPr>
          <w:b/>
        </w:rPr>
        <w:t>5</w:t>
      </w:r>
      <w:r>
        <w:t xml:space="preserve"> : </w:t>
      </w:r>
      <w:r w:rsidRPr="00105579">
        <w:rPr>
          <w:color w:val="000000" w:themeColor="text1"/>
        </w:rPr>
        <w:t xml:space="preserve">« Le titulaire de l’emplacement doit justifier d’une </w:t>
      </w:r>
      <w:r w:rsidRPr="00992845">
        <w:rPr>
          <w:b/>
          <w:color w:val="000000" w:themeColor="text1"/>
        </w:rPr>
        <w:t>assurance</w:t>
      </w:r>
      <w:r w:rsidRPr="00105579">
        <w:rPr>
          <w:color w:val="000000" w:themeColor="text1"/>
        </w:rPr>
        <w:t xml:space="preserve"> qui couvre, au titre de l’exercice de sa profession et de l’occupation de l’emplacement, </w:t>
      </w:r>
      <w:r w:rsidRPr="00992845">
        <w:rPr>
          <w:b/>
          <w:color w:val="000000" w:themeColor="text1"/>
        </w:rPr>
        <w:t>sa responsabilité professionnelle</w:t>
      </w:r>
      <w:r w:rsidRPr="00105579">
        <w:rPr>
          <w:color w:val="000000" w:themeColor="text1"/>
        </w:rPr>
        <w:t xml:space="preserve"> pour les dommages corporels et matériels causés à quiconque par lui-même, ses suppléants ou ses installations. Ainsi, outre l’assurance responsabilité civile professionnelle, </w:t>
      </w:r>
      <w:r w:rsidRPr="003E37EA">
        <w:rPr>
          <w:b/>
          <w:color w:val="000000" w:themeColor="text1"/>
        </w:rPr>
        <w:t>une assurance couvrant le risque d’intoxication alimentaire</w:t>
      </w:r>
      <w:r w:rsidRPr="00105579">
        <w:rPr>
          <w:color w:val="000000" w:themeColor="text1"/>
        </w:rPr>
        <w:t xml:space="preserve"> est demandée des professionnels vendant des produits alimentaires ».</w:t>
      </w:r>
    </w:p>
    <w:p w14:paraId="55572B01" w14:textId="4C8EE683" w:rsidR="00105579" w:rsidRPr="008F4790" w:rsidRDefault="00254C86" w:rsidP="00C27A1B">
      <w:pPr>
        <w:jc w:val="both"/>
        <w:rPr>
          <w:color w:val="000000" w:themeColor="text1"/>
        </w:rPr>
      </w:pPr>
      <w:r w:rsidRPr="00105579">
        <w:rPr>
          <w:b/>
          <w:color w:val="000000" w:themeColor="text1"/>
        </w:rPr>
        <w:t xml:space="preserve">Article </w:t>
      </w:r>
      <w:r w:rsidR="00911FF2" w:rsidRPr="00105579">
        <w:rPr>
          <w:b/>
          <w:color w:val="000000" w:themeColor="text1"/>
        </w:rPr>
        <w:t>1</w:t>
      </w:r>
      <w:r w:rsidR="00C5153C" w:rsidRPr="00105579">
        <w:rPr>
          <w:b/>
          <w:color w:val="000000" w:themeColor="text1"/>
        </w:rPr>
        <w:t>6</w:t>
      </w:r>
      <w:r w:rsidRPr="00105579">
        <w:rPr>
          <w:b/>
          <w:color w:val="000000" w:themeColor="text1"/>
        </w:rPr>
        <w:t> :</w:t>
      </w:r>
      <w:r w:rsidRPr="00105579">
        <w:rPr>
          <w:color w:val="000000" w:themeColor="text1"/>
        </w:rPr>
        <w:t xml:space="preserve"> « Les exposants </w:t>
      </w:r>
      <w:r w:rsidR="00105669" w:rsidRPr="00105579">
        <w:rPr>
          <w:color w:val="000000" w:themeColor="text1"/>
        </w:rPr>
        <w:t xml:space="preserve">non adhérents à l’association des Vitrines de Blancs-Coteaux </w:t>
      </w:r>
      <w:r w:rsidR="00072320" w:rsidRPr="00105579">
        <w:rPr>
          <w:color w:val="000000" w:themeColor="text1"/>
        </w:rPr>
        <w:t xml:space="preserve">et les associations extérieures de Blancs-Coteaux proposant une buvette </w:t>
      </w:r>
      <w:r w:rsidRPr="00105579">
        <w:rPr>
          <w:color w:val="000000" w:themeColor="text1"/>
        </w:rPr>
        <w:t xml:space="preserve">devront s’acquitter d’un </w:t>
      </w:r>
      <w:r w:rsidRPr="00105579">
        <w:rPr>
          <w:b/>
          <w:color w:val="000000" w:themeColor="text1"/>
        </w:rPr>
        <w:t xml:space="preserve">montant </w:t>
      </w:r>
      <w:r w:rsidR="00105669" w:rsidRPr="00105579">
        <w:rPr>
          <w:b/>
          <w:color w:val="000000" w:themeColor="text1"/>
        </w:rPr>
        <w:t>de 5€ par mètre de linéaire souhaité</w:t>
      </w:r>
      <w:r w:rsidR="00FC02E2" w:rsidRPr="00105579">
        <w:rPr>
          <w:color w:val="000000" w:themeColor="text1"/>
        </w:rPr>
        <w:t>. Ce montant sera encaissé par l’association des Vitrines de Blancs-Coteaux pour financer les animations commerciales proposées lors du marché</w:t>
      </w:r>
      <w:r w:rsidR="00C5153C" w:rsidRPr="00105579">
        <w:rPr>
          <w:color w:val="000000" w:themeColor="text1"/>
        </w:rPr>
        <w:t> »</w:t>
      </w:r>
      <w:r w:rsidR="0050507C">
        <w:rPr>
          <w:color w:val="000000" w:themeColor="text1"/>
        </w:rPr>
        <w:t>.</w:t>
      </w:r>
    </w:p>
    <w:p w14:paraId="3296CFDE" w14:textId="0A4C23E5" w:rsidR="00C5153C" w:rsidRPr="00105579" w:rsidRDefault="00105669" w:rsidP="00C27A1B">
      <w:pPr>
        <w:jc w:val="both"/>
      </w:pPr>
      <w:r w:rsidRPr="00105669">
        <w:rPr>
          <w:b/>
        </w:rPr>
        <w:lastRenderedPageBreak/>
        <w:t xml:space="preserve">Article </w:t>
      </w:r>
      <w:r w:rsidR="00911FF2">
        <w:rPr>
          <w:b/>
        </w:rPr>
        <w:t>1</w:t>
      </w:r>
      <w:r w:rsidR="00C5153C">
        <w:rPr>
          <w:b/>
        </w:rPr>
        <w:t>7</w:t>
      </w:r>
      <w:r w:rsidRPr="00105669">
        <w:rPr>
          <w:b/>
        </w:rPr>
        <w:t> :</w:t>
      </w:r>
      <w:r>
        <w:t xml:space="preserve"> « Le linéaire maximum pour les exposants (hors buvettes, pôles de restauration et expositions</w:t>
      </w:r>
      <w:r w:rsidR="00B45A8E">
        <w:t>)</w:t>
      </w:r>
      <w:r>
        <w:t xml:space="preserve"> est </w:t>
      </w:r>
      <w:r w:rsidR="008F4790">
        <w:rPr>
          <w:b/>
        </w:rPr>
        <w:t>li</w:t>
      </w:r>
      <w:r w:rsidRPr="00105669">
        <w:rPr>
          <w:b/>
        </w:rPr>
        <w:t>mité à 4 mètres</w:t>
      </w:r>
      <w:r>
        <w:t> ».</w:t>
      </w:r>
    </w:p>
    <w:p w14:paraId="52AC7747" w14:textId="2EC3E9E5" w:rsidR="00FC02E2" w:rsidRPr="00BF47DB" w:rsidRDefault="00105669" w:rsidP="00C27A1B">
      <w:pPr>
        <w:jc w:val="both"/>
      </w:pPr>
      <w:r w:rsidRPr="00FC02E2">
        <w:rPr>
          <w:b/>
        </w:rPr>
        <w:t xml:space="preserve">Article </w:t>
      </w:r>
      <w:r w:rsidR="00911FF2" w:rsidRPr="00FC02E2">
        <w:rPr>
          <w:b/>
        </w:rPr>
        <w:t>1</w:t>
      </w:r>
      <w:r w:rsidR="00C5153C">
        <w:rPr>
          <w:b/>
        </w:rPr>
        <w:t>8</w:t>
      </w:r>
      <w:r w:rsidRPr="00FC02E2">
        <w:t> : « </w:t>
      </w:r>
      <w:r w:rsidRPr="00FC02E2">
        <w:rPr>
          <w:b/>
        </w:rPr>
        <w:t>Une caution de 50€</w:t>
      </w:r>
      <w:r w:rsidRPr="00FC02E2">
        <w:t xml:space="preserve"> par chèque est demandée pour réserver l’emplacement et le prê</w:t>
      </w:r>
      <w:r w:rsidR="00561892" w:rsidRPr="00FC02E2">
        <w:t>t</w:t>
      </w:r>
      <w:r w:rsidRPr="00FC02E2">
        <w:t xml:space="preserve"> éventuel de matériel communal</w:t>
      </w:r>
      <w:r w:rsidR="002E3A11" w:rsidRPr="00FC02E2">
        <w:t> ».</w:t>
      </w:r>
    </w:p>
    <w:p w14:paraId="51D94785" w14:textId="3C117931" w:rsidR="0096386A" w:rsidRDefault="00B45A8E" w:rsidP="00C27A1B">
      <w:pPr>
        <w:jc w:val="both"/>
        <w:rPr>
          <w:b/>
        </w:rPr>
      </w:pPr>
      <w:r w:rsidRPr="00FC02E2">
        <w:rPr>
          <w:b/>
        </w:rPr>
        <w:t xml:space="preserve">Article </w:t>
      </w:r>
      <w:r w:rsidR="00911FF2" w:rsidRPr="00FC02E2">
        <w:rPr>
          <w:b/>
        </w:rPr>
        <w:t>1</w:t>
      </w:r>
      <w:r w:rsidR="00C5153C">
        <w:rPr>
          <w:b/>
        </w:rPr>
        <w:t>9</w:t>
      </w:r>
      <w:r w:rsidRPr="00FC02E2">
        <w:rPr>
          <w:b/>
        </w:rPr>
        <w:t> :</w:t>
      </w:r>
      <w:r w:rsidRPr="00FC02E2">
        <w:t xml:space="preserve"> « </w:t>
      </w:r>
      <w:r w:rsidR="00561892" w:rsidRPr="006F7A13">
        <w:t>Le chèque</w:t>
      </w:r>
      <w:r w:rsidR="00C27A1B" w:rsidRPr="006F7A13">
        <w:t xml:space="preserve"> de caution et la tarification du linéaire</w:t>
      </w:r>
      <w:r w:rsidR="00561892" w:rsidRPr="00FC02E2">
        <w:t xml:space="preserve"> </w:t>
      </w:r>
      <w:r w:rsidR="00C27A1B" w:rsidRPr="00FC02E2">
        <w:t>devront être</w:t>
      </w:r>
      <w:r w:rsidR="00561892" w:rsidRPr="00FC02E2">
        <w:t xml:space="preserve"> adressé</w:t>
      </w:r>
      <w:r w:rsidR="002E3A11" w:rsidRPr="00FC02E2">
        <w:t>s</w:t>
      </w:r>
      <w:r w:rsidR="00561892" w:rsidRPr="00FC02E2">
        <w:t xml:space="preserve"> </w:t>
      </w:r>
      <w:r w:rsidR="00561892" w:rsidRPr="00901399">
        <w:rPr>
          <w:b/>
        </w:rPr>
        <w:t>à</w:t>
      </w:r>
      <w:r w:rsidR="0096386A" w:rsidRPr="00901399">
        <w:rPr>
          <w:b/>
        </w:rPr>
        <w:t xml:space="preserve"> l’ordre</w:t>
      </w:r>
      <w:r w:rsidR="00561892" w:rsidRPr="00901399">
        <w:rPr>
          <w:b/>
        </w:rPr>
        <w:t xml:space="preserve"> des Vitrines de Blancs-Coteaux</w:t>
      </w:r>
      <w:r w:rsidR="00561892" w:rsidRPr="00FC02E2">
        <w:t xml:space="preserve"> </w:t>
      </w:r>
      <w:r w:rsidRPr="00FC02E2">
        <w:t xml:space="preserve">et </w:t>
      </w:r>
      <w:r w:rsidR="00561892" w:rsidRPr="00FC02E2">
        <w:t>être envoyé</w:t>
      </w:r>
      <w:r w:rsidRPr="00FC02E2">
        <w:t>s</w:t>
      </w:r>
      <w:r w:rsidR="00561892" w:rsidRPr="00FC02E2">
        <w:t xml:space="preserve"> </w:t>
      </w:r>
      <w:r w:rsidR="006F7A13">
        <w:t xml:space="preserve">au moment de l’inscription </w:t>
      </w:r>
      <w:r w:rsidR="00561892" w:rsidRPr="00FC02E2">
        <w:t xml:space="preserve">par </w:t>
      </w:r>
      <w:r w:rsidR="00561892" w:rsidRPr="001E5848">
        <w:rPr>
          <w:b/>
        </w:rPr>
        <w:t>voie postale</w:t>
      </w:r>
      <w:r w:rsidR="001E5848" w:rsidRPr="001E5848">
        <w:rPr>
          <w:b/>
        </w:rPr>
        <w:t xml:space="preserve"> ou remis en main propre</w:t>
      </w:r>
      <w:r w:rsidR="006F7A13">
        <w:t>,</w:t>
      </w:r>
      <w:r w:rsidR="00105669" w:rsidRPr="00FC02E2">
        <w:t> </w:t>
      </w:r>
      <w:r w:rsidR="00561892" w:rsidRPr="00FC02E2">
        <w:t>à l’adresse suivante</w:t>
      </w:r>
      <w:r w:rsidR="005D3789">
        <w:t xml:space="preserve"> en priorité</w:t>
      </w:r>
      <w:r w:rsidR="00561892" w:rsidRPr="00FC02E2">
        <w:t> </w:t>
      </w:r>
      <w:r w:rsidR="00561892" w:rsidRPr="006F7A13">
        <w:rPr>
          <w:b/>
        </w:rPr>
        <w:t xml:space="preserve">: </w:t>
      </w:r>
    </w:p>
    <w:p w14:paraId="744D8CEA" w14:textId="21804B66" w:rsidR="0096386A" w:rsidRDefault="006F7A13" w:rsidP="009638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</w:rPr>
      </w:pPr>
      <w:r w:rsidRPr="006F7A13">
        <w:rPr>
          <w:b/>
        </w:rPr>
        <w:t xml:space="preserve"> </w:t>
      </w:r>
      <w:r w:rsidR="0096386A">
        <w:rPr>
          <w:b/>
        </w:rPr>
        <w:t>Les Vertus d’Aline, 15 rue Thiers, 51130 BLANCS-COTEAUX (Vertus)</w:t>
      </w:r>
    </w:p>
    <w:p w14:paraId="75B285B0" w14:textId="671C8097" w:rsidR="00105669" w:rsidRDefault="0096386A" w:rsidP="00C27A1B">
      <w:pPr>
        <w:jc w:val="both"/>
      </w:pPr>
      <w:r w:rsidRPr="0096386A">
        <w:t>Ou à défaut </w:t>
      </w:r>
      <w:r w:rsidR="001E5848">
        <w:t>par voie postale ou remis en main propre</w:t>
      </w:r>
      <w:r w:rsidR="001E5848" w:rsidRPr="0096386A">
        <w:t xml:space="preserve"> :</w:t>
      </w:r>
      <w:r>
        <w:rPr>
          <w:b/>
        </w:rPr>
        <w:t xml:space="preserve"> </w:t>
      </w:r>
      <w:r w:rsidR="006F7A13" w:rsidRPr="0096386A">
        <w:rPr>
          <w:b/>
        </w:rPr>
        <w:t>A l’intention des Vitrines de Blancs-Coteaux, Mairie de Blancs-Coteaux, Vertus, BLANCS-COTEAUX, 51130 BLANCS-COTEAUX</w:t>
      </w:r>
      <w:r w:rsidR="008F4790">
        <w:rPr>
          <w:b/>
        </w:rPr>
        <w:t xml:space="preserve"> </w:t>
      </w:r>
    </w:p>
    <w:p w14:paraId="22EC74A0" w14:textId="2CC8C85F" w:rsidR="001E5848" w:rsidRDefault="001E5848" w:rsidP="00C27A1B">
      <w:pPr>
        <w:jc w:val="both"/>
      </w:pPr>
      <w:r>
        <w:t xml:space="preserve">Le dossier et les chèques seront gérés exclusivement par les Vitrines de Blancs-Coteaux avec l’aide d’Épernay Agglo Champagne. </w:t>
      </w:r>
      <w:r w:rsidR="00FF2B4E">
        <w:t>Les agents de la commune de Blancs-Coteaux ne sont pas responsables de la gestion des dossiers et des chèques ».</w:t>
      </w:r>
    </w:p>
    <w:p w14:paraId="6BFF12F3" w14:textId="089EC113" w:rsidR="00A4189F" w:rsidRPr="00FC02E2" w:rsidRDefault="00A4189F" w:rsidP="00C27A1B">
      <w:pPr>
        <w:jc w:val="both"/>
      </w:pPr>
      <w:r w:rsidRPr="001D1ACE">
        <w:rPr>
          <w:b/>
        </w:rPr>
        <w:t>Article 20</w:t>
      </w:r>
      <w:r>
        <w:t xml:space="preserve"> : « Si un dossier n’est pas retenu par le comité de sélection, </w:t>
      </w:r>
      <w:r w:rsidRPr="00A4189F">
        <w:rPr>
          <w:b/>
        </w:rPr>
        <w:t>le chèque sera renvoyé au candidat par voie postale</w:t>
      </w:r>
      <w:r>
        <w:t xml:space="preserve"> ou détruit par les </w:t>
      </w:r>
      <w:r w:rsidR="0023757D">
        <w:t>Vitrines de Blancs-Coteaux</w:t>
      </w:r>
      <w:r>
        <w:t xml:space="preserve"> avec preuve à l’appui ».</w:t>
      </w:r>
    </w:p>
    <w:p w14:paraId="5CBF9723" w14:textId="188EF0E1" w:rsidR="00105669" w:rsidRDefault="00105669" w:rsidP="00C27A1B">
      <w:pPr>
        <w:jc w:val="both"/>
      </w:pPr>
      <w:r w:rsidRPr="00105669">
        <w:rPr>
          <w:b/>
        </w:rPr>
        <w:t xml:space="preserve">Article </w:t>
      </w:r>
      <w:r w:rsidR="00C5153C">
        <w:rPr>
          <w:b/>
        </w:rPr>
        <w:t>2</w:t>
      </w:r>
      <w:r w:rsidR="00A4189F">
        <w:rPr>
          <w:b/>
        </w:rPr>
        <w:t>1</w:t>
      </w:r>
      <w:r>
        <w:t> : « </w:t>
      </w:r>
      <w:r w:rsidRPr="00561892">
        <w:rPr>
          <w:b/>
        </w:rPr>
        <w:t xml:space="preserve">La caution sera restituée aux exposants </w:t>
      </w:r>
      <w:r w:rsidR="006F7A13">
        <w:rPr>
          <w:b/>
        </w:rPr>
        <w:t>au commencement du marché</w:t>
      </w:r>
      <w:r w:rsidR="001D1ACE">
        <w:rPr>
          <w:b/>
        </w:rPr>
        <w:t>,</w:t>
      </w:r>
      <w:r w:rsidR="006F7A13">
        <w:rPr>
          <w:b/>
        </w:rPr>
        <w:t xml:space="preserve"> lors de la prise d’emplacement </w:t>
      </w:r>
      <w:r w:rsidR="006F7A13" w:rsidRPr="006F7A13">
        <w:rPr>
          <w:u w:val="single"/>
        </w:rPr>
        <w:t>sauf pour ceux ayant demandé un prêt de matériel communal</w:t>
      </w:r>
      <w:r w:rsidR="006F7A13">
        <w:rPr>
          <w:b/>
        </w:rPr>
        <w:t xml:space="preserve">. </w:t>
      </w:r>
      <w:r w:rsidR="006F7A13" w:rsidRPr="006F7A13">
        <w:t xml:space="preserve">Pour ces derniers, la caution sera restituée </w:t>
      </w:r>
      <w:r w:rsidR="006F7A13" w:rsidRPr="006F7A13">
        <w:rPr>
          <w:b/>
        </w:rPr>
        <w:t>à la fin du marché</w:t>
      </w:r>
      <w:r w:rsidR="006F7A13" w:rsidRPr="006F7A13">
        <w:t xml:space="preserve"> </w:t>
      </w:r>
      <w:r w:rsidR="006F7A13" w:rsidRPr="00561892">
        <w:rPr>
          <w:b/>
        </w:rPr>
        <w:t>sur</w:t>
      </w:r>
      <w:r w:rsidRPr="00561892">
        <w:rPr>
          <w:b/>
        </w:rPr>
        <w:t xml:space="preserve"> le stand des Vitrines de Blancs-Coteaux</w:t>
      </w:r>
      <w:r>
        <w:t xml:space="preserve"> si aucune dégradation n’a été constatée sur l’emplacement et si le matériel prêté a été rendu en bon état et nettoyé, en cas de prêt de matériel ».</w:t>
      </w:r>
    </w:p>
    <w:p w14:paraId="3D1610A0" w14:textId="65C2C6E0" w:rsidR="00105669" w:rsidRDefault="00105669" w:rsidP="00C27A1B">
      <w:pPr>
        <w:jc w:val="both"/>
      </w:pPr>
      <w:r w:rsidRPr="00105669">
        <w:rPr>
          <w:b/>
        </w:rPr>
        <w:t>Article</w:t>
      </w:r>
      <w:r w:rsidR="00911FF2">
        <w:rPr>
          <w:b/>
        </w:rPr>
        <w:t xml:space="preserve"> </w:t>
      </w:r>
      <w:r w:rsidR="00C5153C">
        <w:rPr>
          <w:b/>
        </w:rPr>
        <w:t>2</w:t>
      </w:r>
      <w:r w:rsidR="00A4189F">
        <w:rPr>
          <w:b/>
        </w:rPr>
        <w:t>2</w:t>
      </w:r>
      <w:r w:rsidR="00911FF2">
        <w:t xml:space="preserve"> :</w:t>
      </w:r>
      <w:r>
        <w:t> « Les exposants inscrits qui ne se seront pas présentés</w:t>
      </w:r>
      <w:r w:rsidR="00561892">
        <w:t xml:space="preserve"> le </w:t>
      </w:r>
      <w:r>
        <w:t>jour d</w:t>
      </w:r>
      <w:r w:rsidR="00561892">
        <w:t>u marché artisanal</w:t>
      </w:r>
      <w:r>
        <w:t xml:space="preserve"> sans en avoir averti les organisateurs </w:t>
      </w:r>
      <w:r w:rsidRPr="00105579">
        <w:rPr>
          <w:b/>
          <w:color w:val="000000" w:themeColor="text1"/>
        </w:rPr>
        <w:t xml:space="preserve">au moins </w:t>
      </w:r>
      <w:r w:rsidR="00A2573F" w:rsidRPr="00105579">
        <w:rPr>
          <w:b/>
          <w:color w:val="000000" w:themeColor="text1"/>
        </w:rPr>
        <w:t>2</w:t>
      </w:r>
      <w:r w:rsidRPr="00105579">
        <w:rPr>
          <w:b/>
          <w:color w:val="000000" w:themeColor="text1"/>
        </w:rPr>
        <w:t xml:space="preserve"> semaine</w:t>
      </w:r>
      <w:r w:rsidR="00A2573F" w:rsidRPr="00105579">
        <w:rPr>
          <w:b/>
          <w:color w:val="000000" w:themeColor="text1"/>
        </w:rPr>
        <w:t>s</w:t>
      </w:r>
      <w:r w:rsidRPr="00105579">
        <w:rPr>
          <w:b/>
          <w:color w:val="000000" w:themeColor="text1"/>
        </w:rPr>
        <w:t xml:space="preserve"> avant l’évènement</w:t>
      </w:r>
      <w:r w:rsidRPr="00105579">
        <w:rPr>
          <w:color w:val="000000" w:themeColor="text1"/>
        </w:rPr>
        <w:t xml:space="preserve"> </w:t>
      </w:r>
      <w:r>
        <w:t>ne pourront pas être remboursés</w:t>
      </w:r>
      <w:r w:rsidR="00B45A8E">
        <w:t xml:space="preserve">. </w:t>
      </w:r>
      <w:r w:rsidR="00B45A8E" w:rsidRPr="00B45A8E">
        <w:rPr>
          <w:b/>
        </w:rPr>
        <w:t>Aucune indemnisation ne sera proposée</w:t>
      </w:r>
      <w:r w:rsidR="00B45A8E">
        <w:t xml:space="preserve"> aux exposants non présents</w:t>
      </w:r>
      <w:r>
        <w:t xml:space="preserve"> ». </w:t>
      </w:r>
    </w:p>
    <w:p w14:paraId="24AAB184" w14:textId="1E27E13D" w:rsidR="00A639CC" w:rsidRDefault="00A639CC" w:rsidP="00C27A1B">
      <w:pPr>
        <w:jc w:val="both"/>
      </w:pPr>
      <w:r w:rsidRPr="001D1ACE">
        <w:rPr>
          <w:b/>
        </w:rPr>
        <w:t>Article 2</w:t>
      </w:r>
      <w:r w:rsidR="00A4189F" w:rsidRPr="001D1ACE">
        <w:rPr>
          <w:b/>
        </w:rPr>
        <w:t>3</w:t>
      </w:r>
      <w:r>
        <w:t> : « </w:t>
      </w:r>
      <w:r w:rsidRPr="00A4189F">
        <w:rPr>
          <w:b/>
        </w:rPr>
        <w:t>En cas d’annulation de l’évènement de la part des organisateurs</w:t>
      </w:r>
      <w:r>
        <w:t xml:space="preserve"> pour </w:t>
      </w:r>
      <w:r w:rsidR="001D1ACE">
        <w:t>des</w:t>
      </w:r>
      <w:r>
        <w:t xml:space="preserve"> raison</w:t>
      </w:r>
      <w:r w:rsidR="001D1ACE">
        <w:t>s</w:t>
      </w:r>
      <w:r>
        <w:t xml:space="preserve"> qui leur incombent, les exposants seront intégralement remboursés ».</w:t>
      </w:r>
    </w:p>
    <w:p w14:paraId="4578A49E" w14:textId="2AE4B6AF" w:rsidR="00A4189F" w:rsidRDefault="00A4189F" w:rsidP="00C27A1B">
      <w:pPr>
        <w:jc w:val="both"/>
      </w:pPr>
      <w:r w:rsidRPr="001D1ACE">
        <w:rPr>
          <w:b/>
        </w:rPr>
        <w:t>Article 24</w:t>
      </w:r>
      <w:r>
        <w:t xml:space="preserve"> « </w:t>
      </w:r>
      <w:r w:rsidRPr="00A4189F">
        <w:rPr>
          <w:b/>
        </w:rPr>
        <w:t>Seuls les organisateurs sont compétents pour annuler l’évènement</w:t>
      </w:r>
      <w:r>
        <w:t>. Les exposants ne souhaitant pas délibérément assurer la tenue d’un stand ne pourr</w:t>
      </w:r>
      <w:r w:rsidR="00ED4262">
        <w:t>ont</w:t>
      </w:r>
      <w:r>
        <w:t xml:space="preserve"> pas être remboursés ».</w:t>
      </w:r>
    </w:p>
    <w:p w14:paraId="1288AE15" w14:textId="2F080FA8" w:rsidR="00DD7962" w:rsidRPr="00105669" w:rsidRDefault="00DD7962" w:rsidP="00C27A1B">
      <w:pPr>
        <w:jc w:val="both"/>
      </w:pPr>
      <w:r w:rsidRPr="00DD7962">
        <w:rPr>
          <w:b/>
        </w:rPr>
        <w:t xml:space="preserve">Article </w:t>
      </w:r>
      <w:r w:rsidR="00A2573F">
        <w:rPr>
          <w:b/>
        </w:rPr>
        <w:t>2</w:t>
      </w:r>
      <w:r w:rsidR="00A4189F">
        <w:rPr>
          <w:b/>
        </w:rPr>
        <w:t>5</w:t>
      </w:r>
      <w:r w:rsidR="00911FF2">
        <w:t xml:space="preserve"> :</w:t>
      </w:r>
      <w:r>
        <w:t xml:space="preserve"> « </w:t>
      </w:r>
      <w:r w:rsidRPr="00DD7962">
        <w:rPr>
          <w:b/>
        </w:rPr>
        <w:t>Le chèque de caution sera encaissé sous un délai de 8 jours après l’évènement</w:t>
      </w:r>
      <w:r>
        <w:t xml:space="preserve"> si la personne inscrite ne s’est pas présentée sur le stand</w:t>
      </w:r>
      <w:r w:rsidR="0025233C">
        <w:t>,</w:t>
      </w:r>
      <w:r>
        <w:t xml:space="preserve"> sans </w:t>
      </w:r>
      <w:r w:rsidR="007954C3">
        <w:t xml:space="preserve">en </w:t>
      </w:r>
      <w:r>
        <w:t>avoir averti au préalabl</w:t>
      </w:r>
      <w:r w:rsidR="001A0002">
        <w:t>e</w:t>
      </w:r>
      <w:r>
        <w:t xml:space="preserve"> les organisateurs </w:t>
      </w:r>
      <w:r w:rsidR="006F5597">
        <w:rPr>
          <w:b/>
        </w:rPr>
        <w:t>2</w:t>
      </w:r>
      <w:r w:rsidRPr="007954C3">
        <w:rPr>
          <w:b/>
        </w:rPr>
        <w:t xml:space="preserve"> semaines avant l’évènement</w:t>
      </w:r>
      <w:r>
        <w:t xml:space="preserve"> ou si le matériel prêté a été dégradé ». </w:t>
      </w:r>
    </w:p>
    <w:p w14:paraId="6163A529" w14:textId="54A494B4" w:rsidR="006F7A13" w:rsidRDefault="00105669" w:rsidP="00C27A1B">
      <w:pPr>
        <w:jc w:val="both"/>
      </w:pPr>
      <w:r w:rsidRPr="00105669">
        <w:rPr>
          <w:b/>
        </w:rPr>
        <w:t xml:space="preserve">Article </w:t>
      </w:r>
      <w:r w:rsidR="006A7211">
        <w:rPr>
          <w:b/>
        </w:rPr>
        <w:t>2</w:t>
      </w:r>
      <w:r w:rsidR="00A4189F">
        <w:rPr>
          <w:b/>
        </w:rPr>
        <w:t>6</w:t>
      </w:r>
      <w:r>
        <w:t> : « </w:t>
      </w:r>
      <w:r w:rsidRPr="004351E5">
        <w:rPr>
          <w:b/>
        </w:rPr>
        <w:t>La gratuité du stand</w:t>
      </w:r>
      <w:r w:rsidR="004351E5">
        <w:rPr>
          <w:b/>
        </w:rPr>
        <w:t xml:space="preserve"> et la dispense de caution</w:t>
      </w:r>
      <w:r w:rsidRPr="004351E5">
        <w:rPr>
          <w:b/>
        </w:rPr>
        <w:t xml:space="preserve"> revien</w:t>
      </w:r>
      <w:r w:rsidR="004351E5">
        <w:rPr>
          <w:b/>
        </w:rPr>
        <w:t>nent</w:t>
      </w:r>
      <w:r w:rsidRPr="004351E5">
        <w:rPr>
          <w:b/>
        </w:rPr>
        <w:t xml:space="preserve"> exclusivement</w:t>
      </w:r>
      <w:r>
        <w:t xml:space="preserve"> aux adhérents de l’association des commerçants</w:t>
      </w:r>
      <w:r w:rsidR="00A02942">
        <w:t xml:space="preserve"> : </w:t>
      </w:r>
      <w:r>
        <w:t>Les Vitrines de Blancs-Coteaux, aux associations locales, aux services publics et aux partenaires de l’évènement</w:t>
      </w:r>
      <w:r w:rsidR="006F7A13">
        <w:t>. L’adhésion à l’association des Vitrines de Blancs-Coteaux est réservée exclusivement aux commerçants situés à Blancs-Coteaux ».</w:t>
      </w:r>
    </w:p>
    <w:p w14:paraId="6B7566F7" w14:textId="66621895" w:rsidR="00A95962" w:rsidRPr="00C24FAD" w:rsidRDefault="00297433" w:rsidP="009F3A4F">
      <w:pPr>
        <w:jc w:val="both"/>
      </w:pPr>
      <w:r w:rsidRPr="00297433">
        <w:rPr>
          <w:b/>
        </w:rPr>
        <w:t xml:space="preserve">Article </w:t>
      </w:r>
      <w:r w:rsidR="006A7211">
        <w:rPr>
          <w:b/>
        </w:rPr>
        <w:t>2</w:t>
      </w:r>
      <w:r w:rsidR="00A4189F">
        <w:rPr>
          <w:b/>
        </w:rPr>
        <w:t>7</w:t>
      </w:r>
      <w:r w:rsidRPr="00297433">
        <w:rPr>
          <w:b/>
        </w:rPr>
        <w:t> :</w:t>
      </w:r>
      <w:r>
        <w:t> « Les commerçants de Blancs-Coteaux (Vertus) ayant une vitrine en rez-de-chaussée dans le périmètre piéton</w:t>
      </w:r>
      <w:r w:rsidR="00EA40F5">
        <w:t xml:space="preserve"> défini</w:t>
      </w:r>
      <w:r>
        <w:t xml:space="preserve"> et ne souhaitant pas </w:t>
      </w:r>
      <w:r w:rsidR="005956EF">
        <w:t>exposer</w:t>
      </w:r>
      <w:r>
        <w:t xml:space="preserve"> au marché artisanal </w:t>
      </w:r>
      <w:r w:rsidRPr="00EA40F5">
        <w:rPr>
          <w:b/>
        </w:rPr>
        <w:t>devront obligatoirement laisser le trottoir communal libre d’accès pour placer un autre exposant</w:t>
      </w:r>
      <w:r>
        <w:t> ».</w:t>
      </w:r>
    </w:p>
    <w:p w14:paraId="46628202" w14:textId="7A262984" w:rsidR="00057E9C" w:rsidRDefault="00297433" w:rsidP="00A95962">
      <w:pPr>
        <w:jc w:val="both"/>
      </w:pPr>
      <w:r w:rsidRPr="00297433">
        <w:rPr>
          <w:b/>
        </w:rPr>
        <w:t xml:space="preserve">Article </w:t>
      </w:r>
      <w:r w:rsidR="006A7211">
        <w:rPr>
          <w:b/>
        </w:rPr>
        <w:t>2</w:t>
      </w:r>
      <w:r w:rsidR="00A4189F">
        <w:rPr>
          <w:b/>
        </w:rPr>
        <w:t>8</w:t>
      </w:r>
      <w:r w:rsidRPr="00297433">
        <w:rPr>
          <w:b/>
        </w:rPr>
        <w:t> :</w:t>
      </w:r>
      <w:r>
        <w:t xml:space="preserve"> « Les commerçants vertusiens concernés en seront informés par les organisateurs et par les équipes d’Épernay Agglo Champagne en amont de l’évènement. </w:t>
      </w:r>
      <w:r w:rsidRPr="00EA40F5">
        <w:rPr>
          <w:b/>
        </w:rPr>
        <w:t>Les accès d</w:t>
      </w:r>
      <w:r w:rsidR="00EE5CFD">
        <w:rPr>
          <w:b/>
        </w:rPr>
        <w:t>’entrée</w:t>
      </w:r>
      <w:r w:rsidR="00C355AE">
        <w:rPr>
          <w:b/>
        </w:rPr>
        <w:t>s</w:t>
      </w:r>
      <w:r w:rsidR="00EE5CFD">
        <w:rPr>
          <w:b/>
        </w:rPr>
        <w:t xml:space="preserve"> et de sortie</w:t>
      </w:r>
      <w:r w:rsidR="00C355AE">
        <w:rPr>
          <w:b/>
        </w:rPr>
        <w:t>s</w:t>
      </w:r>
      <w:r w:rsidR="00EE5CFD">
        <w:rPr>
          <w:b/>
        </w:rPr>
        <w:t xml:space="preserve"> </w:t>
      </w:r>
      <w:r w:rsidRPr="00EA40F5">
        <w:rPr>
          <w:b/>
        </w:rPr>
        <w:t>des commerces devront être accessibles pour leur clientèle</w:t>
      </w:r>
      <w:r>
        <w:t> ».</w:t>
      </w:r>
    </w:p>
    <w:p w14:paraId="3D7B40DD" w14:textId="53C5EC94" w:rsidR="00105579" w:rsidRDefault="000468F7" w:rsidP="00A95962">
      <w:pPr>
        <w:pStyle w:val="Titre1"/>
      </w:pPr>
      <w:r>
        <w:lastRenderedPageBreak/>
        <w:t>Les c</w:t>
      </w:r>
      <w:r w:rsidR="00DD7962" w:rsidRPr="00EC08D4">
        <w:t>onditions de prêt de matériel communal</w:t>
      </w:r>
      <w:r w:rsidR="00A2573F">
        <w:t xml:space="preserve"> : </w:t>
      </w:r>
    </w:p>
    <w:p w14:paraId="6B11C088" w14:textId="77777777" w:rsidR="00A95962" w:rsidRPr="00A95962" w:rsidRDefault="00A95962" w:rsidP="00A95962"/>
    <w:p w14:paraId="29830A4A" w14:textId="1952323E" w:rsidR="00DD7962" w:rsidRDefault="00DD7962" w:rsidP="00DD7962">
      <w:pPr>
        <w:jc w:val="both"/>
      </w:pPr>
      <w:r w:rsidRPr="00DD7962">
        <w:rPr>
          <w:b/>
        </w:rPr>
        <w:t xml:space="preserve">Article </w:t>
      </w:r>
      <w:r w:rsidR="006C2C23">
        <w:rPr>
          <w:b/>
        </w:rPr>
        <w:t>2</w:t>
      </w:r>
      <w:r w:rsidR="00A4189F">
        <w:rPr>
          <w:b/>
        </w:rPr>
        <w:t>9</w:t>
      </w:r>
      <w:r w:rsidRPr="00DD7962">
        <w:rPr>
          <w:b/>
        </w:rPr>
        <w:t> :</w:t>
      </w:r>
      <w:r>
        <w:t xml:space="preserve"> « </w:t>
      </w:r>
      <w:r w:rsidR="0044427D">
        <w:t xml:space="preserve">« Le prêt de matériel communal est </w:t>
      </w:r>
      <w:bookmarkStart w:id="0" w:name="_GoBack"/>
      <w:r w:rsidR="0044427D">
        <w:t>réservé en propriété</w:t>
      </w:r>
      <w:bookmarkEnd w:id="0"/>
      <w:r w:rsidR="0044427D">
        <w:t>, sous réserve de disponibilité aux exposants adhérents aux Vitrines de Blancs-Coteaux, aux associations locales, aux partenaires et aux services publics </w:t>
      </w:r>
      <w:r>
        <w:t>».</w:t>
      </w:r>
    </w:p>
    <w:p w14:paraId="5E26EE2F" w14:textId="0BED2ABC" w:rsidR="00105579" w:rsidRPr="00A95962" w:rsidRDefault="00DD7962" w:rsidP="00DD7962">
      <w:pPr>
        <w:jc w:val="both"/>
      </w:pPr>
      <w:r w:rsidRPr="00DD7962">
        <w:rPr>
          <w:b/>
        </w:rPr>
        <w:t xml:space="preserve">Article </w:t>
      </w:r>
      <w:r w:rsidR="00A4189F">
        <w:rPr>
          <w:b/>
        </w:rPr>
        <w:t>30</w:t>
      </w:r>
      <w:r w:rsidRPr="00DD7962">
        <w:rPr>
          <w:b/>
        </w:rPr>
        <w:t> :</w:t>
      </w:r>
      <w:r>
        <w:t xml:space="preserve"> « </w:t>
      </w:r>
      <w:r w:rsidRPr="00DD7962">
        <w:rPr>
          <w:b/>
        </w:rPr>
        <w:t>Les exposants extérieurs de Blancs-Coteaux sont invités à se munir de leur propre matériel</w:t>
      </w:r>
      <w:r>
        <w:t xml:space="preserve"> afin de faciliter l’installation des stands ».</w:t>
      </w:r>
    </w:p>
    <w:p w14:paraId="48F9C055" w14:textId="76A38379" w:rsidR="00DD7962" w:rsidRDefault="00DD7962" w:rsidP="00DD7962">
      <w:pPr>
        <w:jc w:val="both"/>
      </w:pPr>
      <w:r w:rsidRPr="00DD7962">
        <w:rPr>
          <w:b/>
        </w:rPr>
        <w:t xml:space="preserve">Article </w:t>
      </w:r>
      <w:r w:rsidR="00A4189F">
        <w:rPr>
          <w:b/>
        </w:rPr>
        <w:t>31</w:t>
      </w:r>
      <w:r w:rsidR="00A2573F">
        <w:t xml:space="preserve"> : </w:t>
      </w:r>
      <w:r>
        <w:t xml:space="preserve">« En cas d’impossibilité de se munir de </w:t>
      </w:r>
      <w:r w:rsidR="00FD2A08">
        <w:t xml:space="preserve">son propre </w:t>
      </w:r>
      <w:r>
        <w:t xml:space="preserve">matériel et si le stock de matériel le permet, un exposant extérieur de Blancs-Coteaux pourra formuler une demande de matériel en remplissant le dossier de candidature. La demande de prêt de matériel formulée dans le dossier </w:t>
      </w:r>
      <w:r w:rsidRPr="00DD7962">
        <w:rPr>
          <w:u w:val="single"/>
        </w:rPr>
        <w:t xml:space="preserve">ne </w:t>
      </w:r>
      <w:r w:rsidR="00FD2A08" w:rsidRPr="00DD7962">
        <w:rPr>
          <w:u w:val="single"/>
        </w:rPr>
        <w:t>garantit</w:t>
      </w:r>
      <w:r w:rsidR="00FD2A08">
        <w:rPr>
          <w:u w:val="single"/>
        </w:rPr>
        <w:t xml:space="preserve"> </w:t>
      </w:r>
      <w:r w:rsidRPr="00DD7962">
        <w:rPr>
          <w:u w:val="single"/>
        </w:rPr>
        <w:t>pas expressément l’attribution de celui-ci</w:t>
      </w:r>
      <w:r>
        <w:t> ».</w:t>
      </w:r>
    </w:p>
    <w:p w14:paraId="615DC0C6" w14:textId="528E9B21" w:rsidR="00014C52" w:rsidRDefault="00DD7962" w:rsidP="00C27A1B">
      <w:pPr>
        <w:jc w:val="both"/>
      </w:pPr>
      <w:r w:rsidRPr="00DD7962">
        <w:rPr>
          <w:b/>
        </w:rPr>
        <w:t xml:space="preserve">Article </w:t>
      </w:r>
      <w:r w:rsidR="00A4189F">
        <w:rPr>
          <w:b/>
        </w:rPr>
        <w:t>32</w:t>
      </w:r>
      <w:r w:rsidR="00A2573F">
        <w:t xml:space="preserve"> : </w:t>
      </w:r>
      <w:r>
        <w:t>« </w:t>
      </w:r>
      <w:r w:rsidRPr="00B848FC">
        <w:rPr>
          <w:b/>
        </w:rPr>
        <w:t>Le matériel prêté devra être rendu nettoyé et en bon état aux organisateurs</w:t>
      </w:r>
      <w:r>
        <w:t xml:space="preserve">, à défaut la caution pourra être encaissée, comme le dispose l’article </w:t>
      </w:r>
      <w:r w:rsidR="00A2573F">
        <w:t>2</w:t>
      </w:r>
      <w:r w:rsidR="00A95962">
        <w:t>5</w:t>
      </w:r>
      <w:r>
        <w:t xml:space="preserve"> du présent </w:t>
      </w:r>
      <w:r w:rsidR="008A3E36">
        <w:t>règlement</w:t>
      </w:r>
      <w:r>
        <w:t> »</w:t>
      </w:r>
      <w:r w:rsidR="00B848FC">
        <w:t>.</w:t>
      </w:r>
    </w:p>
    <w:p w14:paraId="38060B11" w14:textId="722225FB" w:rsidR="00014C52" w:rsidRDefault="00014C52" w:rsidP="00014C52">
      <w:pPr>
        <w:pStyle w:val="Titre1"/>
      </w:pPr>
      <w:r>
        <w:t xml:space="preserve">La tenue des emplacements et des stands : </w:t>
      </w:r>
    </w:p>
    <w:p w14:paraId="2317F2F7" w14:textId="77777777" w:rsidR="00014C52" w:rsidRPr="00014C52" w:rsidRDefault="00014C52" w:rsidP="00014C52"/>
    <w:p w14:paraId="0AEEB79B" w14:textId="1CC8CD03" w:rsidR="00014C52" w:rsidRPr="00105579" w:rsidRDefault="00014C52" w:rsidP="00014C52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</w:rPr>
      </w:pPr>
      <w:r w:rsidRPr="00014C52">
        <w:rPr>
          <w:b/>
          <w:color w:val="000000" w:themeColor="text1"/>
        </w:rPr>
        <w:t xml:space="preserve">Article </w:t>
      </w:r>
      <w:r w:rsidR="00FA573C">
        <w:rPr>
          <w:b/>
          <w:color w:val="000000" w:themeColor="text1"/>
        </w:rPr>
        <w:t>3</w:t>
      </w:r>
      <w:r w:rsidR="00A4189F">
        <w:rPr>
          <w:b/>
          <w:color w:val="000000" w:themeColor="text1"/>
        </w:rPr>
        <w:t>3</w:t>
      </w:r>
      <w:r w:rsidRPr="00014C52">
        <w:rPr>
          <w:color w:val="000000" w:themeColor="text1"/>
        </w:rPr>
        <w:t> </w:t>
      </w:r>
      <w:r w:rsidRPr="00014C52">
        <w:rPr>
          <w:color w:val="385623" w:themeColor="accent6" w:themeShade="80"/>
        </w:rPr>
        <w:t xml:space="preserve">: </w:t>
      </w:r>
      <w:r w:rsidRPr="00105579">
        <w:rPr>
          <w:color w:val="000000" w:themeColor="text1"/>
        </w:rPr>
        <w:t>« </w:t>
      </w:r>
      <w:r w:rsidRPr="00105579">
        <w:rPr>
          <w:rFonts w:ascii="OfficinaSansStd-Book" w:hAnsi="OfficinaSansStd-Book" w:cs="OfficinaSansStd-Book"/>
          <w:color w:val="000000" w:themeColor="text1"/>
        </w:rPr>
        <w:t>L’ensemble du matériel utilisé par les exposants doit être constamment tenu en bon état de fonctionnement et de propreté.</w:t>
      </w:r>
      <w:r w:rsidRPr="00105579">
        <w:rPr>
          <w:color w:val="000000" w:themeColor="text1"/>
        </w:rPr>
        <w:t xml:space="preserve"> </w:t>
      </w:r>
      <w:r w:rsidRPr="00105579">
        <w:rPr>
          <w:rFonts w:ascii="OfficinaSansStd-Book" w:hAnsi="OfficinaSansStd-Book" w:cs="OfficinaSansStd-Book"/>
          <w:color w:val="000000" w:themeColor="text1"/>
        </w:rPr>
        <w:t>Il est interdit de dégrader le sol et d’y faire des installations fixes de quelque nature que ce soit</w:t>
      </w:r>
      <w:r w:rsidRPr="00105579">
        <w:rPr>
          <w:color w:val="000000" w:themeColor="text1"/>
        </w:rPr>
        <w:t> »</w:t>
      </w:r>
      <w:r w:rsidR="00D903DA">
        <w:rPr>
          <w:color w:val="000000" w:themeColor="text1"/>
        </w:rPr>
        <w:t>.</w:t>
      </w:r>
    </w:p>
    <w:p w14:paraId="28C92EDD" w14:textId="77777777" w:rsidR="00014C52" w:rsidRPr="00105579" w:rsidRDefault="00014C52" w:rsidP="00014C52">
      <w:pPr>
        <w:autoSpaceDE w:val="0"/>
        <w:autoSpaceDN w:val="0"/>
        <w:adjustRightInd w:val="0"/>
        <w:spacing w:after="0" w:line="240" w:lineRule="auto"/>
        <w:jc w:val="both"/>
        <w:rPr>
          <w:rFonts w:ascii="OfficinaSansStd-Book" w:hAnsi="OfficinaSansStd-Book" w:cs="OfficinaSansStd-Book"/>
          <w:color w:val="000000" w:themeColor="text1"/>
        </w:rPr>
      </w:pPr>
    </w:p>
    <w:p w14:paraId="112256C5" w14:textId="3038BC35" w:rsidR="00014C52" w:rsidRPr="00105579" w:rsidRDefault="00014C52" w:rsidP="00014C52">
      <w:pPr>
        <w:autoSpaceDE w:val="0"/>
        <w:autoSpaceDN w:val="0"/>
        <w:adjustRightInd w:val="0"/>
        <w:spacing w:after="0" w:line="240" w:lineRule="auto"/>
        <w:jc w:val="both"/>
        <w:rPr>
          <w:rFonts w:ascii="OfficinaSansStd-Book" w:hAnsi="OfficinaSansStd-Book" w:cs="OfficinaSansStd-Book"/>
          <w:color w:val="000000" w:themeColor="text1"/>
        </w:rPr>
      </w:pPr>
      <w:r w:rsidRPr="00105579">
        <w:rPr>
          <w:rFonts w:ascii="OfficinaSansStd-Book" w:hAnsi="OfficinaSansStd-Book" w:cs="OfficinaSansStd-Book"/>
          <w:b/>
          <w:color w:val="000000" w:themeColor="text1"/>
        </w:rPr>
        <w:t xml:space="preserve">Article </w:t>
      </w:r>
      <w:r w:rsidR="00FA573C" w:rsidRPr="00105579">
        <w:rPr>
          <w:rFonts w:ascii="OfficinaSansStd-Book" w:hAnsi="OfficinaSansStd-Book" w:cs="OfficinaSansStd-Book"/>
          <w:b/>
          <w:color w:val="000000" w:themeColor="text1"/>
        </w:rPr>
        <w:t>3</w:t>
      </w:r>
      <w:r w:rsidR="00A4189F">
        <w:rPr>
          <w:rFonts w:ascii="OfficinaSansStd-Book" w:hAnsi="OfficinaSansStd-Book" w:cs="OfficinaSansStd-Book"/>
          <w:b/>
          <w:color w:val="000000" w:themeColor="text1"/>
        </w:rPr>
        <w:t>4</w:t>
      </w:r>
      <w:r w:rsidRPr="00105579">
        <w:rPr>
          <w:rFonts w:ascii="OfficinaSansStd-Book" w:hAnsi="OfficinaSansStd-Book" w:cs="OfficinaSansStd-Book"/>
          <w:color w:val="000000" w:themeColor="text1"/>
        </w:rPr>
        <w:t> : « Les pôles de restauration</w:t>
      </w:r>
      <w:r w:rsidR="00A51E68" w:rsidRPr="00105579">
        <w:rPr>
          <w:rFonts w:ascii="OfficinaSansStd-Book" w:hAnsi="OfficinaSansStd-Book" w:cs="OfficinaSansStd-Book"/>
          <w:color w:val="000000" w:themeColor="text1"/>
        </w:rPr>
        <w:t xml:space="preserve"> </w:t>
      </w:r>
      <w:r w:rsidRPr="00105579">
        <w:rPr>
          <w:rFonts w:ascii="OfficinaSansStd-Book" w:hAnsi="OfficinaSansStd-Book" w:cs="OfficinaSansStd-Book"/>
          <w:color w:val="000000" w:themeColor="text1"/>
        </w:rPr>
        <w:t>devront protéger le sol devant et sous leur stand afin d’éviter la projection de graisse »</w:t>
      </w:r>
      <w:r w:rsidR="00D903DA">
        <w:rPr>
          <w:rFonts w:ascii="OfficinaSansStd-Book" w:hAnsi="OfficinaSansStd-Book" w:cs="OfficinaSansStd-Book"/>
          <w:color w:val="000000" w:themeColor="text1"/>
        </w:rPr>
        <w:t>.</w:t>
      </w:r>
    </w:p>
    <w:p w14:paraId="28D41153" w14:textId="77777777" w:rsidR="00014C52" w:rsidRPr="00105579" w:rsidRDefault="00014C52" w:rsidP="00014C52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</w:rPr>
      </w:pPr>
    </w:p>
    <w:p w14:paraId="6D678188" w14:textId="0B9BFF72" w:rsidR="00014C52" w:rsidRPr="00105579" w:rsidRDefault="00014C52" w:rsidP="00014C52">
      <w:pPr>
        <w:autoSpaceDE w:val="0"/>
        <w:autoSpaceDN w:val="0"/>
        <w:adjustRightInd w:val="0"/>
        <w:spacing w:after="0" w:line="240" w:lineRule="auto"/>
        <w:jc w:val="both"/>
        <w:rPr>
          <w:rFonts w:ascii="OfficinaSansStd-Book" w:hAnsi="OfficinaSansStd-Book" w:cs="OfficinaSansStd-Book"/>
          <w:color w:val="000000" w:themeColor="text1"/>
        </w:rPr>
      </w:pPr>
      <w:r w:rsidRPr="00105579">
        <w:rPr>
          <w:rFonts w:ascii="OfficinaSansStd-Book" w:hAnsi="OfficinaSansStd-Book" w:cs="OfficinaSansStd-Book"/>
          <w:b/>
          <w:color w:val="000000" w:themeColor="text1"/>
        </w:rPr>
        <w:t xml:space="preserve">Article </w:t>
      </w:r>
      <w:r w:rsidR="00FA573C" w:rsidRPr="00105579">
        <w:rPr>
          <w:rFonts w:ascii="OfficinaSansStd-Book" w:hAnsi="OfficinaSansStd-Book" w:cs="OfficinaSansStd-Book"/>
          <w:b/>
          <w:color w:val="000000" w:themeColor="text1"/>
        </w:rPr>
        <w:t>3</w:t>
      </w:r>
      <w:r w:rsidR="00A4189F">
        <w:rPr>
          <w:rFonts w:ascii="OfficinaSansStd-Book" w:hAnsi="OfficinaSansStd-Book" w:cs="OfficinaSansStd-Book"/>
          <w:b/>
          <w:color w:val="000000" w:themeColor="text1"/>
        </w:rPr>
        <w:t>5</w:t>
      </w:r>
      <w:r w:rsidR="00A51E68" w:rsidRPr="00105579">
        <w:rPr>
          <w:rFonts w:ascii="OfficinaSansStd-Book" w:hAnsi="OfficinaSansStd-Book" w:cs="OfficinaSansStd-Book"/>
          <w:b/>
          <w:color w:val="000000" w:themeColor="text1"/>
        </w:rPr>
        <w:t> :</w:t>
      </w:r>
      <w:r w:rsidRPr="00105579">
        <w:rPr>
          <w:rFonts w:ascii="OfficinaSansStd-Book" w:hAnsi="OfficinaSansStd-Book" w:cs="OfficinaSansStd-Book"/>
          <w:color w:val="000000" w:themeColor="text1"/>
        </w:rPr>
        <w:t xml:space="preserve"> « Il est interdit de fixer des clous dans les arbres, d’y prendre appui, d’y attacher des cordages, liens, etc., de déverser à leur pied des eaux usées et d’une façon générale, tout liquide ou substance pouvant nuire aux végétaux ou dégrader le sol ainsi que tous matériaux et détritus quelconques »</w:t>
      </w:r>
      <w:r w:rsidR="00D903DA">
        <w:rPr>
          <w:rFonts w:ascii="OfficinaSansStd-Book" w:hAnsi="OfficinaSansStd-Book" w:cs="OfficinaSansStd-Book"/>
          <w:color w:val="000000" w:themeColor="text1"/>
        </w:rPr>
        <w:t>.</w:t>
      </w:r>
    </w:p>
    <w:p w14:paraId="63D73CCE" w14:textId="77777777" w:rsidR="00014C52" w:rsidRPr="00105579" w:rsidRDefault="00014C52" w:rsidP="00014C52">
      <w:pPr>
        <w:autoSpaceDE w:val="0"/>
        <w:autoSpaceDN w:val="0"/>
        <w:adjustRightInd w:val="0"/>
        <w:spacing w:after="0" w:line="240" w:lineRule="auto"/>
        <w:jc w:val="both"/>
        <w:rPr>
          <w:rFonts w:ascii="OfficinaSansStd-Book" w:hAnsi="OfficinaSansStd-Book" w:cs="OfficinaSansStd-Book"/>
          <w:color w:val="000000" w:themeColor="text1"/>
        </w:rPr>
      </w:pPr>
    </w:p>
    <w:p w14:paraId="36E12090" w14:textId="11E5C107" w:rsidR="00014C52" w:rsidRPr="00105579" w:rsidRDefault="00014C52" w:rsidP="00014C52">
      <w:pPr>
        <w:autoSpaceDE w:val="0"/>
        <w:autoSpaceDN w:val="0"/>
        <w:adjustRightInd w:val="0"/>
        <w:spacing w:after="0" w:line="240" w:lineRule="auto"/>
        <w:jc w:val="both"/>
        <w:rPr>
          <w:rFonts w:ascii="OfficinaSansStd-Book" w:hAnsi="OfficinaSansStd-Book" w:cs="OfficinaSansStd-Book"/>
          <w:color w:val="000000" w:themeColor="text1"/>
        </w:rPr>
      </w:pPr>
      <w:r w:rsidRPr="00105579">
        <w:rPr>
          <w:rFonts w:ascii="OfficinaSansStd-Book" w:hAnsi="OfficinaSansStd-Book" w:cs="OfficinaSansStd-Book"/>
          <w:b/>
          <w:color w:val="000000" w:themeColor="text1"/>
        </w:rPr>
        <w:t xml:space="preserve">Article </w:t>
      </w:r>
      <w:r w:rsidR="00FA573C" w:rsidRPr="00105579">
        <w:rPr>
          <w:rFonts w:ascii="OfficinaSansStd-Book" w:hAnsi="OfficinaSansStd-Book" w:cs="OfficinaSansStd-Book"/>
          <w:b/>
          <w:color w:val="000000" w:themeColor="text1"/>
        </w:rPr>
        <w:t>3</w:t>
      </w:r>
      <w:r w:rsidR="00A4189F">
        <w:rPr>
          <w:rFonts w:ascii="OfficinaSansStd-Book" w:hAnsi="OfficinaSansStd-Book" w:cs="OfficinaSansStd-Book"/>
          <w:b/>
          <w:color w:val="000000" w:themeColor="text1"/>
        </w:rPr>
        <w:t>6</w:t>
      </w:r>
      <w:r w:rsidRPr="00105579">
        <w:rPr>
          <w:rFonts w:ascii="OfficinaSansStd-Book" w:hAnsi="OfficinaSansStd-Book" w:cs="OfficinaSansStd-Book"/>
          <w:color w:val="000000" w:themeColor="text1"/>
        </w:rPr>
        <w:t> : « Ces dispositions s’imposent dans le périmètre du marché et à l’extérieur de celui-ci.</w:t>
      </w:r>
    </w:p>
    <w:p w14:paraId="04D117D4" w14:textId="5C55E777" w:rsidR="000A594C" w:rsidRPr="00C24FAD" w:rsidRDefault="00014C52" w:rsidP="00C24FAD">
      <w:pPr>
        <w:autoSpaceDE w:val="0"/>
        <w:autoSpaceDN w:val="0"/>
        <w:adjustRightInd w:val="0"/>
        <w:spacing w:after="0" w:line="240" w:lineRule="auto"/>
        <w:jc w:val="both"/>
        <w:rPr>
          <w:rFonts w:ascii="OfficinaSansStd-Book" w:hAnsi="OfficinaSansStd-Book" w:cs="OfficinaSansStd-Book"/>
          <w:color w:val="000000" w:themeColor="text1"/>
        </w:rPr>
      </w:pPr>
      <w:r w:rsidRPr="00105579">
        <w:rPr>
          <w:rFonts w:ascii="OfficinaSansStd-Book" w:hAnsi="OfficinaSansStd-Book" w:cs="OfficinaSansStd-Book"/>
          <w:color w:val="000000" w:themeColor="text1"/>
        </w:rPr>
        <w:t>Les dégâts éventuels feront l’objet de sanctions, et seront réparés aux frais du ou des responsables, sans préjudice d’éventuelles poursuites ».</w:t>
      </w:r>
    </w:p>
    <w:p w14:paraId="634769FE" w14:textId="77777777" w:rsidR="000A594C" w:rsidRPr="00105579" w:rsidRDefault="000A594C" w:rsidP="00C27A1B">
      <w:pPr>
        <w:jc w:val="both"/>
        <w:rPr>
          <w:color w:val="000000" w:themeColor="text1"/>
        </w:rPr>
      </w:pPr>
    </w:p>
    <w:p w14:paraId="2F085D16" w14:textId="4BA6219D" w:rsidR="00105669" w:rsidRDefault="00FF2334" w:rsidP="00FF2334">
      <w:pPr>
        <w:pStyle w:val="Titre1"/>
      </w:pPr>
      <w:r>
        <w:t>Le respect de</w:t>
      </w:r>
      <w:r w:rsidR="00AD1423">
        <w:t>s règles</w:t>
      </w:r>
      <w:r>
        <w:t xml:space="preserve"> </w:t>
      </w:r>
      <w:r w:rsidR="00AD1423">
        <w:t>d</w:t>
      </w:r>
      <w:r>
        <w:t xml:space="preserve">’hygiène et de la chaine du froid : </w:t>
      </w:r>
    </w:p>
    <w:p w14:paraId="4D464BE5" w14:textId="77777777" w:rsidR="000A594C" w:rsidRDefault="000A594C" w:rsidP="007678C5">
      <w:pPr>
        <w:jc w:val="both"/>
        <w:rPr>
          <w:b/>
        </w:rPr>
      </w:pPr>
    </w:p>
    <w:p w14:paraId="4FBFD5B6" w14:textId="7EC100BD" w:rsidR="00FF2334" w:rsidRDefault="00FF2334" w:rsidP="007678C5">
      <w:pPr>
        <w:jc w:val="both"/>
      </w:pPr>
      <w:r w:rsidRPr="00FF2334">
        <w:rPr>
          <w:b/>
        </w:rPr>
        <w:t xml:space="preserve">Article </w:t>
      </w:r>
      <w:r w:rsidR="00FA573C">
        <w:rPr>
          <w:b/>
        </w:rPr>
        <w:t>3</w:t>
      </w:r>
      <w:r w:rsidR="00A4189F">
        <w:rPr>
          <w:b/>
        </w:rPr>
        <w:t>7</w:t>
      </w:r>
      <w:r w:rsidR="008A3E36" w:rsidRPr="00FF2334">
        <w:rPr>
          <w:b/>
        </w:rPr>
        <w:t xml:space="preserve"> :</w:t>
      </w:r>
      <w:r>
        <w:t> « </w:t>
      </w:r>
      <w:r w:rsidRPr="00FF2334">
        <w:t>Conformément au règlement (CE) n°852/2004 du 24 avril 2004</w:t>
      </w:r>
      <w:r w:rsidR="002D279F">
        <w:t xml:space="preserve"> et </w:t>
      </w:r>
      <w:r w:rsidR="00FF476F">
        <w:t>à</w:t>
      </w:r>
      <w:r w:rsidR="002D279F">
        <w:t xml:space="preserve"> l’arrêté du 8 octobre 2013</w:t>
      </w:r>
      <w:r w:rsidR="00A51E68">
        <w:t xml:space="preserve"> relatif aux règles sanitaires applicables aux activités de commerce de détail</w:t>
      </w:r>
      <w:r w:rsidR="00FF476F">
        <w:rPr>
          <w:rFonts w:ascii="Arial" w:hAnsi="Arial" w:cs="Arial"/>
          <w:color w:val="3A3A3A"/>
          <w:shd w:val="clear" w:color="auto" w:fill="FFFFFF"/>
        </w:rPr>
        <w:t xml:space="preserve">, </w:t>
      </w:r>
      <w:r w:rsidRPr="00FF2334">
        <w:t xml:space="preserve">les exposants proposant des produits frais et de restauration </w:t>
      </w:r>
      <w:r w:rsidRPr="00FF2334">
        <w:rPr>
          <w:b/>
          <w:bCs/>
        </w:rPr>
        <w:t>sont tenus de respecter les règles d’hygiène sanitaires et alimentaires en vigueur lors d</w:t>
      </w:r>
      <w:r w:rsidR="00F4521E">
        <w:rPr>
          <w:b/>
          <w:bCs/>
        </w:rPr>
        <w:t>u stockage des denrées alimentaires et des</w:t>
      </w:r>
      <w:r w:rsidRPr="00FF2334">
        <w:rPr>
          <w:b/>
          <w:bCs/>
        </w:rPr>
        <w:t xml:space="preserve"> préparations </w:t>
      </w:r>
      <w:r w:rsidRPr="00FF2334">
        <w:rPr>
          <w:bCs/>
        </w:rPr>
        <w:t>(</w:t>
      </w:r>
      <w:r w:rsidRPr="00FF2334">
        <w:t xml:space="preserve">séparation des zones de travail sales et des zones propres, chaine du froid, </w:t>
      </w:r>
      <w:r w:rsidR="00FF7212">
        <w:t xml:space="preserve">port de </w:t>
      </w:r>
      <w:r w:rsidRPr="00FF2334">
        <w:t>gants</w:t>
      </w:r>
      <w:r w:rsidR="00C32E9D">
        <w:t>, stockage des produits dans un espace clos et réfrigéré</w:t>
      </w:r>
      <w:r w:rsidR="00EB58F5">
        <w:t xml:space="preserve"> aux normes</w:t>
      </w:r>
      <w:r w:rsidR="00C32E9D">
        <w:t>)</w:t>
      </w:r>
      <w:r>
        <w:t> ».</w:t>
      </w:r>
    </w:p>
    <w:p w14:paraId="1C4FD4E3" w14:textId="6E32CC68" w:rsidR="00105579" w:rsidRPr="000A594C" w:rsidRDefault="00FF2334" w:rsidP="007678C5">
      <w:pPr>
        <w:jc w:val="both"/>
      </w:pPr>
      <w:r w:rsidRPr="00FF2334">
        <w:rPr>
          <w:b/>
        </w:rPr>
        <w:t xml:space="preserve">Article </w:t>
      </w:r>
      <w:r w:rsidR="00FA573C">
        <w:rPr>
          <w:b/>
        </w:rPr>
        <w:t>3</w:t>
      </w:r>
      <w:r w:rsidR="00A4189F">
        <w:rPr>
          <w:b/>
        </w:rPr>
        <w:t>8</w:t>
      </w:r>
      <w:r w:rsidR="00911FF2">
        <w:rPr>
          <w:b/>
        </w:rPr>
        <w:t xml:space="preserve"> : </w:t>
      </w:r>
      <w:r>
        <w:t>« Les exposants proposant une offre de restauration ne respectant pas les règles d’</w:t>
      </w:r>
      <w:r w:rsidR="00014A64">
        <w:t>hygiène</w:t>
      </w:r>
      <w:r>
        <w:t xml:space="preserve"> sanitaire</w:t>
      </w:r>
      <w:r w:rsidR="00014A64">
        <w:t>s et alimentaires</w:t>
      </w:r>
      <w:r w:rsidR="00CF2239">
        <w:t xml:space="preserve"> en vigueur, </w:t>
      </w:r>
      <w:r>
        <w:t>mentionnées</w:t>
      </w:r>
      <w:r w:rsidR="00B36935">
        <w:t xml:space="preserve"> à l’article 37</w:t>
      </w:r>
      <w:r w:rsidR="008153C1">
        <w:t xml:space="preserve"> et ne disposant pas d’assurance </w:t>
      </w:r>
      <w:r w:rsidR="008153C1">
        <w:lastRenderedPageBreak/>
        <w:t>couvrant le risque d’intoxication alimentaire comme indiqué à l’article 15</w:t>
      </w:r>
      <w:r>
        <w:t>, ne pourront pas tenir un stand le jour du marché artisanal</w:t>
      </w:r>
      <w:r w:rsidR="0096230B">
        <w:t xml:space="preserve"> d’automne</w:t>
      </w:r>
      <w:r>
        <w:t> »</w:t>
      </w:r>
      <w:r w:rsidR="00C32E9D">
        <w:t>.</w:t>
      </w:r>
    </w:p>
    <w:p w14:paraId="14FC172A" w14:textId="62F126F2" w:rsidR="00FF2334" w:rsidRDefault="00FF2334" w:rsidP="007678C5">
      <w:pPr>
        <w:jc w:val="both"/>
      </w:pPr>
      <w:r w:rsidRPr="00FF2334">
        <w:rPr>
          <w:b/>
        </w:rPr>
        <w:t xml:space="preserve">Article </w:t>
      </w:r>
      <w:r w:rsidR="00FA573C">
        <w:rPr>
          <w:b/>
        </w:rPr>
        <w:t>3</w:t>
      </w:r>
      <w:r w:rsidR="00A4189F">
        <w:rPr>
          <w:b/>
        </w:rPr>
        <w:t>9</w:t>
      </w:r>
      <w:r>
        <w:t xml:space="preserve"> « En cas de problème sanitaire</w:t>
      </w:r>
      <w:r w:rsidR="00EC2AF5">
        <w:t xml:space="preserve"> </w:t>
      </w:r>
      <w:r>
        <w:t>constaté sur l’un des stands de dégustation</w:t>
      </w:r>
      <w:r w:rsidR="00EC08D4">
        <w:t xml:space="preserve"> et de</w:t>
      </w:r>
      <w:r>
        <w:t xml:space="preserve"> restauration pendant ou après l’évènement, </w:t>
      </w:r>
      <w:r w:rsidRPr="00047C75">
        <w:rPr>
          <w:b/>
        </w:rPr>
        <w:t xml:space="preserve">les organisateurs ne pourront pas être tenus </w:t>
      </w:r>
      <w:r w:rsidR="00047C75">
        <w:rPr>
          <w:b/>
        </w:rPr>
        <w:t>pour</w:t>
      </w:r>
      <w:r w:rsidRPr="00047C75">
        <w:rPr>
          <w:b/>
        </w:rPr>
        <w:t xml:space="preserve"> responsables </w:t>
      </w:r>
      <w:r>
        <w:t>».</w:t>
      </w:r>
    </w:p>
    <w:p w14:paraId="26115A7C" w14:textId="24D71182" w:rsidR="00C32E9D" w:rsidRDefault="00C32E9D" w:rsidP="007678C5">
      <w:pPr>
        <w:jc w:val="both"/>
      </w:pPr>
      <w:r w:rsidRPr="00C32E9D">
        <w:rPr>
          <w:b/>
        </w:rPr>
        <w:t xml:space="preserve">Article </w:t>
      </w:r>
      <w:r w:rsidR="00A4189F">
        <w:rPr>
          <w:b/>
        </w:rPr>
        <w:t>40</w:t>
      </w:r>
      <w:r w:rsidRPr="00C32E9D">
        <w:rPr>
          <w:b/>
        </w:rPr>
        <w:t> :</w:t>
      </w:r>
      <w:r>
        <w:t xml:space="preserve"> « Les exposants sont tenus </w:t>
      </w:r>
      <w:r w:rsidRPr="00570057">
        <w:rPr>
          <w:b/>
        </w:rPr>
        <w:t>d’apporter leur propre sac ou contenant poubelle</w:t>
      </w:r>
      <w:r>
        <w:t xml:space="preserve"> lors de l’évènement afin de ne pas surcharger les poubelles communes mises à la disposition des visiteurs ».</w:t>
      </w:r>
    </w:p>
    <w:p w14:paraId="02C911AE" w14:textId="257A05B6" w:rsidR="00DD7962" w:rsidRDefault="00C32E9D" w:rsidP="007678C5">
      <w:pPr>
        <w:jc w:val="both"/>
      </w:pPr>
      <w:r w:rsidRPr="00C32E9D">
        <w:rPr>
          <w:b/>
        </w:rPr>
        <w:t xml:space="preserve">Article </w:t>
      </w:r>
      <w:r w:rsidR="00A4189F">
        <w:rPr>
          <w:b/>
        </w:rPr>
        <w:t>41</w:t>
      </w:r>
      <w:r w:rsidRPr="00C32E9D">
        <w:rPr>
          <w:b/>
        </w:rPr>
        <w:t> :</w:t>
      </w:r>
      <w:r>
        <w:t> « Des poubelles destinées aux visiteurs seront mis</w:t>
      </w:r>
      <w:r w:rsidR="00703917">
        <w:t>es</w:t>
      </w:r>
      <w:r>
        <w:t xml:space="preserve"> en place par les organisateurs afin de respecter la salubrité publique et </w:t>
      </w:r>
      <w:r w:rsidR="00784CF1">
        <w:t>inciter au</w:t>
      </w:r>
      <w:r>
        <w:t xml:space="preserve"> tri des déchets ».</w:t>
      </w:r>
    </w:p>
    <w:p w14:paraId="76B7F063" w14:textId="77777777" w:rsidR="00D63A55" w:rsidRDefault="00D63A55" w:rsidP="00D63A55">
      <w:pPr>
        <w:pStyle w:val="Titre1"/>
      </w:pPr>
      <w:r>
        <w:t xml:space="preserve">Le règlement des animations : </w:t>
      </w:r>
    </w:p>
    <w:p w14:paraId="098DFE4E" w14:textId="77777777" w:rsidR="00D63A55" w:rsidRPr="00D63A55" w:rsidRDefault="00D63A55" w:rsidP="00D63A55"/>
    <w:p w14:paraId="2761B5F4" w14:textId="2477E554" w:rsidR="00D63A55" w:rsidRDefault="00D63A55" w:rsidP="007678C5">
      <w:pPr>
        <w:jc w:val="both"/>
      </w:pPr>
      <w:r w:rsidRPr="00D63A55">
        <w:rPr>
          <w:b/>
        </w:rPr>
        <w:t xml:space="preserve">Article </w:t>
      </w:r>
      <w:r w:rsidR="00A4189F">
        <w:rPr>
          <w:b/>
        </w:rPr>
        <w:t>42</w:t>
      </w:r>
      <w:r w:rsidRPr="00D63A55">
        <w:rPr>
          <w:b/>
        </w:rPr>
        <w:t> :</w:t>
      </w:r>
      <w:r>
        <w:t xml:space="preserve"> « Les animations proposées par les associations locales sont gratuites ou à défaut payantes. Le programme des animations sera disponible sur les flyers de communication ».</w:t>
      </w:r>
    </w:p>
    <w:p w14:paraId="6A8E0D48" w14:textId="3B400A49" w:rsidR="00D63A55" w:rsidRDefault="00D63A55" w:rsidP="007678C5">
      <w:pPr>
        <w:jc w:val="both"/>
      </w:pPr>
      <w:r w:rsidRPr="00D63A55">
        <w:rPr>
          <w:b/>
        </w:rPr>
        <w:t xml:space="preserve">Article </w:t>
      </w:r>
      <w:r w:rsidR="00FA573C">
        <w:rPr>
          <w:b/>
        </w:rPr>
        <w:t>4</w:t>
      </w:r>
      <w:r w:rsidR="00A4189F">
        <w:rPr>
          <w:b/>
        </w:rPr>
        <w:t>3</w:t>
      </w:r>
      <w:r w:rsidR="00911FF2">
        <w:rPr>
          <w:b/>
        </w:rPr>
        <w:t xml:space="preserve"> : </w:t>
      </w:r>
      <w:r w:rsidR="00911FF2">
        <w:t>«</w:t>
      </w:r>
      <w:r>
        <w:t xml:space="preserve"> Les enfants participant aux animations proposées sur le périmètre du marché devront </w:t>
      </w:r>
      <w:r w:rsidRPr="00766975">
        <w:rPr>
          <w:b/>
        </w:rPr>
        <w:t>être accompagnés</w:t>
      </w:r>
      <w:r w:rsidR="000468F7" w:rsidRPr="00766975">
        <w:rPr>
          <w:b/>
        </w:rPr>
        <w:t xml:space="preserve"> obligatoirement</w:t>
      </w:r>
      <w:r w:rsidRPr="00766975">
        <w:rPr>
          <w:b/>
        </w:rPr>
        <w:t xml:space="preserve"> de leur parent ou d’une personne majeure responsable</w:t>
      </w:r>
      <w:r>
        <w:t xml:space="preserve">. En cas d’accident lors d’une animation, les organisateurs ne </w:t>
      </w:r>
      <w:r w:rsidR="00CF4B63">
        <w:t>pourront pas</w:t>
      </w:r>
      <w:r>
        <w:t xml:space="preserve"> être tenus pour responsables ».</w:t>
      </w:r>
    </w:p>
    <w:p w14:paraId="66A07379" w14:textId="60CB0DBB" w:rsidR="00D63A55" w:rsidRDefault="00D63A55" w:rsidP="00D964F8">
      <w:pPr>
        <w:jc w:val="both"/>
      </w:pPr>
      <w:r w:rsidRPr="00D63A55">
        <w:rPr>
          <w:b/>
        </w:rPr>
        <w:t xml:space="preserve">Article </w:t>
      </w:r>
      <w:r w:rsidR="00FA573C">
        <w:rPr>
          <w:b/>
        </w:rPr>
        <w:t>4</w:t>
      </w:r>
      <w:r w:rsidR="00A4189F">
        <w:rPr>
          <w:b/>
        </w:rPr>
        <w:t>4</w:t>
      </w:r>
      <w:r w:rsidR="00FA573C">
        <w:t xml:space="preserve"> :</w:t>
      </w:r>
      <w:r>
        <w:t xml:space="preserve"> « Les exposants désireux de proposer des animations sur leur stand sont tenus d’en informer les organisateurs par le dossier de candidature ».</w:t>
      </w:r>
    </w:p>
    <w:p w14:paraId="347ACD83" w14:textId="77777777" w:rsidR="00D964F8" w:rsidRDefault="00D964F8" w:rsidP="00D964F8">
      <w:pPr>
        <w:pStyle w:val="Titre1"/>
      </w:pPr>
      <w:r>
        <w:t xml:space="preserve">La charte de bonne conduite : </w:t>
      </w:r>
    </w:p>
    <w:p w14:paraId="662AEB49" w14:textId="77777777" w:rsidR="00D964F8" w:rsidRPr="00D964F8" w:rsidRDefault="00D964F8" w:rsidP="00D964F8"/>
    <w:p w14:paraId="3E92EF1E" w14:textId="669DAA2D" w:rsidR="000A594C" w:rsidRPr="00C24FAD" w:rsidRDefault="00D964F8" w:rsidP="00D964F8">
      <w:pPr>
        <w:jc w:val="both"/>
      </w:pPr>
      <w:r w:rsidRPr="00D964F8">
        <w:rPr>
          <w:b/>
        </w:rPr>
        <w:t xml:space="preserve">Article </w:t>
      </w:r>
      <w:r w:rsidR="00FA573C">
        <w:rPr>
          <w:b/>
        </w:rPr>
        <w:t>4</w:t>
      </w:r>
      <w:r w:rsidR="00A4189F">
        <w:rPr>
          <w:b/>
        </w:rPr>
        <w:t>5</w:t>
      </w:r>
      <w:r w:rsidRPr="00D964F8">
        <w:rPr>
          <w:b/>
        </w:rPr>
        <w:t> :</w:t>
      </w:r>
      <w:r>
        <w:t xml:space="preserve"> «</w:t>
      </w:r>
      <w:r w:rsidRPr="00D964F8">
        <w:t xml:space="preserve"> En cas de dégradation sur un stand ou sur un emplacement (trottoir, </w:t>
      </w:r>
      <w:r w:rsidR="00570146">
        <w:t xml:space="preserve">revêtement au sol, </w:t>
      </w:r>
      <w:r w:rsidRPr="00D964F8">
        <w:t xml:space="preserve">matériel), </w:t>
      </w:r>
      <w:r w:rsidRPr="00D964F8">
        <w:rPr>
          <w:b/>
          <w:bCs/>
        </w:rPr>
        <w:t>l’exposant devra en informer immédiatement les organisateurs</w:t>
      </w:r>
      <w:r>
        <w:t> »</w:t>
      </w:r>
      <w:r w:rsidR="002A0629">
        <w:t>.</w:t>
      </w:r>
    </w:p>
    <w:p w14:paraId="7FABB9E6" w14:textId="3287008E" w:rsidR="00F15A6B" w:rsidRDefault="00D964F8" w:rsidP="00D964F8">
      <w:pPr>
        <w:jc w:val="both"/>
        <w:rPr>
          <w:bCs/>
        </w:rPr>
      </w:pPr>
      <w:r w:rsidRPr="00D964F8">
        <w:rPr>
          <w:b/>
        </w:rPr>
        <w:t xml:space="preserve">Article </w:t>
      </w:r>
      <w:r w:rsidR="00FA573C">
        <w:rPr>
          <w:b/>
        </w:rPr>
        <w:t>4</w:t>
      </w:r>
      <w:r w:rsidR="00A4189F">
        <w:rPr>
          <w:b/>
        </w:rPr>
        <w:t>6</w:t>
      </w:r>
      <w:r w:rsidRPr="00D964F8">
        <w:rPr>
          <w:b/>
        </w:rPr>
        <w:t> :</w:t>
      </w:r>
      <w:r>
        <w:t xml:space="preserve"> « </w:t>
      </w:r>
      <w:r w:rsidRPr="00D964F8">
        <w:t xml:space="preserve">Les exposants sont tenus de respecter les autres exposants du marché, les visiteurs, les partenaires et les organisateurs. </w:t>
      </w:r>
      <w:r w:rsidRPr="00462DCA">
        <w:rPr>
          <w:b/>
        </w:rPr>
        <w:t>Un comportement inadapté</w:t>
      </w:r>
      <w:r>
        <w:t xml:space="preserve"> (violence, ivresse, injures, menaces)</w:t>
      </w:r>
      <w:r w:rsidRPr="00D964F8">
        <w:t xml:space="preserve"> </w:t>
      </w:r>
      <w:r w:rsidRPr="00462DCA">
        <w:rPr>
          <w:b/>
        </w:rPr>
        <w:t>sera exclu immédiatement du marché par les</w:t>
      </w:r>
      <w:r w:rsidR="00462DCA">
        <w:rPr>
          <w:b/>
        </w:rPr>
        <w:t xml:space="preserve"> organisateurs ou par les</w:t>
      </w:r>
      <w:r w:rsidRPr="00462DCA">
        <w:rPr>
          <w:b/>
        </w:rPr>
        <w:t xml:space="preserve"> forces de l’ordre</w:t>
      </w:r>
      <w:r w:rsidR="00462DCA">
        <w:rPr>
          <w:b/>
        </w:rPr>
        <w:t xml:space="preserve">. </w:t>
      </w:r>
      <w:r w:rsidR="00462DCA" w:rsidRPr="00462DCA">
        <w:t>L’exposant exclu</w:t>
      </w:r>
      <w:r w:rsidRPr="00462DCA">
        <w:t xml:space="preserve"> ne</w:t>
      </w:r>
      <w:r w:rsidRPr="00D964F8">
        <w:t xml:space="preserve"> pourra pas prétendre à candidater l’année prochaine </w:t>
      </w:r>
      <w:r w:rsidRPr="002A0629">
        <w:rPr>
          <w:bCs/>
        </w:rPr>
        <w:t>».</w:t>
      </w:r>
    </w:p>
    <w:p w14:paraId="002D1537" w14:textId="77777777" w:rsidR="00C24FAD" w:rsidRPr="00C24FAD" w:rsidRDefault="00C24FAD" w:rsidP="00D964F8">
      <w:pPr>
        <w:jc w:val="both"/>
        <w:rPr>
          <w:bCs/>
        </w:rPr>
      </w:pPr>
    </w:p>
    <w:p w14:paraId="03BFDE57" w14:textId="42279BC5" w:rsidR="00F15A6B" w:rsidRPr="00F15A6B" w:rsidRDefault="00F15A6B" w:rsidP="00D964F8">
      <w:pPr>
        <w:jc w:val="both"/>
        <w:rPr>
          <w:sz w:val="24"/>
        </w:rPr>
      </w:pPr>
      <w:r w:rsidRPr="00F15A6B">
        <w:rPr>
          <w:sz w:val="24"/>
        </w:rPr>
        <w:t>En signant ce présent règlement, j’atteste sur l’honneur avoir pris connaissance de son contenu</w:t>
      </w:r>
      <w:r w:rsidR="001B410F">
        <w:rPr>
          <w:sz w:val="24"/>
        </w:rPr>
        <w:t xml:space="preserve"> dans son intégralité</w:t>
      </w:r>
      <w:r w:rsidRPr="00F15A6B">
        <w:rPr>
          <w:sz w:val="24"/>
        </w:rPr>
        <w:t xml:space="preserve"> et </w:t>
      </w:r>
      <w:r w:rsidR="001B410F">
        <w:rPr>
          <w:sz w:val="24"/>
        </w:rPr>
        <w:t xml:space="preserve">avoir accepté </w:t>
      </w:r>
      <w:r w:rsidRPr="00F15A6B">
        <w:rPr>
          <w:sz w:val="24"/>
        </w:rPr>
        <w:t xml:space="preserve">toutes les conditions mentionnées dans ce document : </w:t>
      </w:r>
    </w:p>
    <w:p w14:paraId="2E04AB3B" w14:textId="0429C1D1" w:rsidR="00F15A6B" w:rsidRDefault="00F15A6B" w:rsidP="00F15A6B">
      <w:pPr>
        <w:jc w:val="right"/>
      </w:pPr>
    </w:p>
    <w:p w14:paraId="50FD2F10" w14:textId="7CFEA2DF" w:rsidR="00F15A6B" w:rsidRDefault="00F15A6B" w:rsidP="00F15A6B">
      <w:pPr>
        <w:jc w:val="center"/>
        <w:rPr>
          <w:sz w:val="24"/>
        </w:rPr>
      </w:pPr>
      <w:r w:rsidRPr="00F15A6B">
        <w:rPr>
          <w:sz w:val="24"/>
        </w:rPr>
        <w:t xml:space="preserve">                                                                     </w:t>
      </w:r>
      <w:proofErr w:type="gramStart"/>
      <w:r w:rsidRPr="00F15A6B">
        <w:rPr>
          <w:sz w:val="24"/>
        </w:rPr>
        <w:t>Fait le</w:t>
      </w:r>
      <w:proofErr w:type="gramEnd"/>
      <w:r w:rsidRPr="00F15A6B">
        <w:rPr>
          <w:sz w:val="24"/>
        </w:rPr>
        <w:t xml:space="preserve"> : </w:t>
      </w:r>
    </w:p>
    <w:p w14:paraId="4FBB3913" w14:textId="2001BA2C" w:rsidR="00057E9C" w:rsidRDefault="00057E9C" w:rsidP="00F15A6B">
      <w:pPr>
        <w:jc w:val="center"/>
        <w:rPr>
          <w:sz w:val="24"/>
        </w:rPr>
      </w:pPr>
      <w:r>
        <w:rPr>
          <w:sz w:val="24"/>
        </w:rPr>
        <w:t xml:space="preserve">                                                            A : </w:t>
      </w:r>
    </w:p>
    <w:p w14:paraId="4E2B7B21" w14:textId="7F84C048" w:rsidR="00057E9C" w:rsidRPr="00F15A6B" w:rsidRDefault="00057E9C" w:rsidP="00F15A6B">
      <w:pPr>
        <w:jc w:val="center"/>
        <w:rPr>
          <w:sz w:val="24"/>
        </w:rPr>
      </w:pPr>
      <w:r>
        <w:rPr>
          <w:sz w:val="24"/>
        </w:rPr>
        <w:t xml:space="preserve">                                                                           Signature : </w:t>
      </w:r>
    </w:p>
    <w:p w14:paraId="44B56391" w14:textId="048FA68B" w:rsidR="00057E9C" w:rsidRPr="00057E9C" w:rsidRDefault="00F15A6B" w:rsidP="00057E9C">
      <w:pPr>
        <w:jc w:val="center"/>
        <w:rPr>
          <w:sz w:val="24"/>
        </w:rPr>
      </w:pPr>
      <w:r w:rsidRPr="00F15A6B">
        <w:rPr>
          <w:sz w:val="24"/>
        </w:rPr>
        <w:t xml:space="preserve">                                                                        </w:t>
      </w:r>
      <w:r>
        <w:rPr>
          <w:sz w:val="24"/>
        </w:rPr>
        <w:t xml:space="preserve">      </w:t>
      </w:r>
      <w:r w:rsidR="00057E9C">
        <w:rPr>
          <w:sz w:val="24"/>
        </w:rPr>
        <w:t xml:space="preserve">        </w:t>
      </w:r>
    </w:p>
    <w:p w14:paraId="3D3C98E8" w14:textId="77777777" w:rsidR="00857567" w:rsidRDefault="00857567" w:rsidP="00057E9C">
      <w:pPr>
        <w:rPr>
          <w:b/>
          <w:sz w:val="24"/>
        </w:rPr>
      </w:pPr>
    </w:p>
    <w:p w14:paraId="39E81A12" w14:textId="58C2C2A3" w:rsidR="00057E9C" w:rsidRDefault="00057E9C" w:rsidP="00057E9C">
      <w:pPr>
        <w:rPr>
          <w:sz w:val="24"/>
        </w:rPr>
      </w:pPr>
      <w:r w:rsidRPr="00057E9C">
        <w:rPr>
          <w:b/>
          <w:sz w:val="24"/>
        </w:rPr>
        <w:lastRenderedPageBreak/>
        <w:t>Annexe 1 :</w:t>
      </w:r>
      <w:r>
        <w:rPr>
          <w:sz w:val="24"/>
        </w:rPr>
        <w:t xml:space="preserve"> Plan de piétonisation du marché artisanal 2024 de Blancs-Coteaux (Vertus)</w:t>
      </w:r>
    </w:p>
    <w:p w14:paraId="42B1D68F" w14:textId="3B8102A4" w:rsidR="00857567" w:rsidRDefault="00857567" w:rsidP="00057E9C">
      <w:pPr>
        <w:rPr>
          <w:sz w:val="24"/>
        </w:rPr>
      </w:pPr>
    </w:p>
    <w:p w14:paraId="5F4F2D7C" w14:textId="77777777" w:rsidR="00857567" w:rsidRDefault="00857567" w:rsidP="00057E9C">
      <w:pPr>
        <w:rPr>
          <w:sz w:val="24"/>
        </w:rPr>
      </w:pPr>
    </w:p>
    <w:p w14:paraId="4E4073ED" w14:textId="7DF4C721" w:rsidR="00057E9C" w:rsidRPr="00F15A6B" w:rsidRDefault="00057E9C" w:rsidP="00057E9C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32883AF2" wp14:editId="095CB95E">
            <wp:extent cx="5760720" cy="385381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n piét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7E9C" w:rsidRPr="00F15A6B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5463E8" w14:textId="77777777" w:rsidR="00911FF2" w:rsidRDefault="00911FF2" w:rsidP="00911FF2">
      <w:pPr>
        <w:spacing w:after="0" w:line="240" w:lineRule="auto"/>
      </w:pPr>
      <w:r>
        <w:separator/>
      </w:r>
    </w:p>
  </w:endnote>
  <w:endnote w:type="continuationSeparator" w:id="0">
    <w:p w14:paraId="2313C47B" w14:textId="77777777" w:rsidR="00911FF2" w:rsidRDefault="00911FF2" w:rsidP="00911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fficinaSansStd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0509842"/>
      <w:docPartObj>
        <w:docPartGallery w:val="Page Numbers (Bottom of Page)"/>
        <w:docPartUnique/>
      </w:docPartObj>
    </w:sdtPr>
    <w:sdtEndPr/>
    <w:sdtContent>
      <w:p w14:paraId="1BAFB909" w14:textId="77777777" w:rsidR="00911FF2" w:rsidRDefault="00911FF2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5A4831" w14:textId="77777777" w:rsidR="00911FF2" w:rsidRDefault="00911FF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A92455" w14:textId="77777777" w:rsidR="00911FF2" w:rsidRDefault="00911FF2" w:rsidP="00911FF2">
      <w:pPr>
        <w:spacing w:after="0" w:line="240" w:lineRule="auto"/>
      </w:pPr>
      <w:r>
        <w:separator/>
      </w:r>
    </w:p>
  </w:footnote>
  <w:footnote w:type="continuationSeparator" w:id="0">
    <w:p w14:paraId="7AB22DB3" w14:textId="77777777" w:rsidR="00911FF2" w:rsidRDefault="00911FF2" w:rsidP="00911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FBFC7A" w14:textId="1F4054F7" w:rsidR="000F2A1A" w:rsidRDefault="000F2A1A">
    <w:pPr>
      <w:pStyle w:val="En-tte"/>
    </w:pPr>
  </w:p>
  <w:p w14:paraId="1B14EB37" w14:textId="64AFF94D" w:rsidR="000B457A" w:rsidRDefault="000B457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B35EED"/>
    <w:multiLevelType w:val="hybridMultilevel"/>
    <w:tmpl w:val="04521EFA"/>
    <w:lvl w:ilvl="0" w:tplc="C87243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DAD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00F2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D2C3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769B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DA09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3E5E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B6CC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085B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CDB"/>
    <w:rsid w:val="00014A64"/>
    <w:rsid w:val="00014C52"/>
    <w:rsid w:val="000468F7"/>
    <w:rsid w:val="00047565"/>
    <w:rsid w:val="00047C75"/>
    <w:rsid w:val="00057E9C"/>
    <w:rsid w:val="000633FF"/>
    <w:rsid w:val="00072320"/>
    <w:rsid w:val="00073E2B"/>
    <w:rsid w:val="000A594C"/>
    <w:rsid w:val="000B457A"/>
    <w:rsid w:val="000E2AC1"/>
    <w:rsid w:val="000E37CF"/>
    <w:rsid w:val="000E434C"/>
    <w:rsid w:val="000F2A1A"/>
    <w:rsid w:val="00105579"/>
    <w:rsid w:val="00105669"/>
    <w:rsid w:val="00130ACB"/>
    <w:rsid w:val="001369D2"/>
    <w:rsid w:val="00170F77"/>
    <w:rsid w:val="00180807"/>
    <w:rsid w:val="0018513C"/>
    <w:rsid w:val="00186008"/>
    <w:rsid w:val="00193C08"/>
    <w:rsid w:val="001A0002"/>
    <w:rsid w:val="001A638A"/>
    <w:rsid w:val="001B08A1"/>
    <w:rsid w:val="001B410F"/>
    <w:rsid w:val="001B7C7B"/>
    <w:rsid w:val="001C2945"/>
    <w:rsid w:val="001D1ACE"/>
    <w:rsid w:val="001D3D2A"/>
    <w:rsid w:val="001E5848"/>
    <w:rsid w:val="001F1B7C"/>
    <w:rsid w:val="0023757D"/>
    <w:rsid w:val="002503C6"/>
    <w:rsid w:val="0025233C"/>
    <w:rsid w:val="00254C86"/>
    <w:rsid w:val="00260936"/>
    <w:rsid w:val="00263A62"/>
    <w:rsid w:val="002667C9"/>
    <w:rsid w:val="002724FC"/>
    <w:rsid w:val="00274FA3"/>
    <w:rsid w:val="00297433"/>
    <w:rsid w:val="002A0629"/>
    <w:rsid w:val="002A3104"/>
    <w:rsid w:val="002B4584"/>
    <w:rsid w:val="002C14D6"/>
    <w:rsid w:val="002D128B"/>
    <w:rsid w:val="002D279F"/>
    <w:rsid w:val="002D2CDB"/>
    <w:rsid w:val="002E3A11"/>
    <w:rsid w:val="002E4B0E"/>
    <w:rsid w:val="003046D9"/>
    <w:rsid w:val="0034138F"/>
    <w:rsid w:val="003468AD"/>
    <w:rsid w:val="0036276B"/>
    <w:rsid w:val="00390EDE"/>
    <w:rsid w:val="00392444"/>
    <w:rsid w:val="003B02CB"/>
    <w:rsid w:val="003B290A"/>
    <w:rsid w:val="003B3146"/>
    <w:rsid w:val="003B4C9B"/>
    <w:rsid w:val="003D1B81"/>
    <w:rsid w:val="003E3044"/>
    <w:rsid w:val="003E37EA"/>
    <w:rsid w:val="004351E5"/>
    <w:rsid w:val="0044427D"/>
    <w:rsid w:val="00457E12"/>
    <w:rsid w:val="00462DCA"/>
    <w:rsid w:val="00480FA1"/>
    <w:rsid w:val="00496599"/>
    <w:rsid w:val="004972A9"/>
    <w:rsid w:val="004A2130"/>
    <w:rsid w:val="004D7AEA"/>
    <w:rsid w:val="004F0D75"/>
    <w:rsid w:val="004F3B2B"/>
    <w:rsid w:val="00504A69"/>
    <w:rsid w:val="0050507C"/>
    <w:rsid w:val="005141E4"/>
    <w:rsid w:val="0051510E"/>
    <w:rsid w:val="00536068"/>
    <w:rsid w:val="00542A76"/>
    <w:rsid w:val="00561892"/>
    <w:rsid w:val="00570057"/>
    <w:rsid w:val="00570146"/>
    <w:rsid w:val="00587621"/>
    <w:rsid w:val="00595501"/>
    <w:rsid w:val="005956EF"/>
    <w:rsid w:val="005A534B"/>
    <w:rsid w:val="005A582A"/>
    <w:rsid w:val="005C72E9"/>
    <w:rsid w:val="005D3789"/>
    <w:rsid w:val="005D41F0"/>
    <w:rsid w:val="005D6337"/>
    <w:rsid w:val="005E4B7F"/>
    <w:rsid w:val="005F235C"/>
    <w:rsid w:val="006029DB"/>
    <w:rsid w:val="00616F0B"/>
    <w:rsid w:val="00646F5A"/>
    <w:rsid w:val="00652A53"/>
    <w:rsid w:val="00686C27"/>
    <w:rsid w:val="006A7211"/>
    <w:rsid w:val="006C2952"/>
    <w:rsid w:val="006C2C23"/>
    <w:rsid w:val="006D108C"/>
    <w:rsid w:val="006D2E7B"/>
    <w:rsid w:val="006F5597"/>
    <w:rsid w:val="006F7A13"/>
    <w:rsid w:val="0070242A"/>
    <w:rsid w:val="00703917"/>
    <w:rsid w:val="007227C7"/>
    <w:rsid w:val="00724AAE"/>
    <w:rsid w:val="00751801"/>
    <w:rsid w:val="0076010E"/>
    <w:rsid w:val="00762291"/>
    <w:rsid w:val="00766975"/>
    <w:rsid w:val="007678C5"/>
    <w:rsid w:val="00780AAB"/>
    <w:rsid w:val="00784CF1"/>
    <w:rsid w:val="007954C3"/>
    <w:rsid w:val="008153C1"/>
    <w:rsid w:val="00831A6B"/>
    <w:rsid w:val="00853438"/>
    <w:rsid w:val="00857567"/>
    <w:rsid w:val="00880D97"/>
    <w:rsid w:val="008A3E36"/>
    <w:rsid w:val="008C4E6A"/>
    <w:rsid w:val="008D3473"/>
    <w:rsid w:val="008D4F99"/>
    <w:rsid w:val="008F4790"/>
    <w:rsid w:val="008F540C"/>
    <w:rsid w:val="00900892"/>
    <w:rsid w:val="00901399"/>
    <w:rsid w:val="00905204"/>
    <w:rsid w:val="00911FF2"/>
    <w:rsid w:val="009321EB"/>
    <w:rsid w:val="0096230B"/>
    <w:rsid w:val="0096386A"/>
    <w:rsid w:val="0097580E"/>
    <w:rsid w:val="009819A3"/>
    <w:rsid w:val="00986BE7"/>
    <w:rsid w:val="00987A21"/>
    <w:rsid w:val="00990F03"/>
    <w:rsid w:val="00992845"/>
    <w:rsid w:val="009B6E71"/>
    <w:rsid w:val="009E7322"/>
    <w:rsid w:val="009F3A4F"/>
    <w:rsid w:val="00A02942"/>
    <w:rsid w:val="00A02A0A"/>
    <w:rsid w:val="00A210D2"/>
    <w:rsid w:val="00A2573F"/>
    <w:rsid w:val="00A4189F"/>
    <w:rsid w:val="00A51E68"/>
    <w:rsid w:val="00A639CC"/>
    <w:rsid w:val="00A95962"/>
    <w:rsid w:val="00AD1423"/>
    <w:rsid w:val="00AD7966"/>
    <w:rsid w:val="00AD7E21"/>
    <w:rsid w:val="00AE40CF"/>
    <w:rsid w:val="00AE5654"/>
    <w:rsid w:val="00B118F6"/>
    <w:rsid w:val="00B36935"/>
    <w:rsid w:val="00B45A8E"/>
    <w:rsid w:val="00B55486"/>
    <w:rsid w:val="00B80352"/>
    <w:rsid w:val="00B848FC"/>
    <w:rsid w:val="00B864B9"/>
    <w:rsid w:val="00BB5ADD"/>
    <w:rsid w:val="00BE11B7"/>
    <w:rsid w:val="00BE4A70"/>
    <w:rsid w:val="00BE563C"/>
    <w:rsid w:val="00BF1613"/>
    <w:rsid w:val="00BF47DB"/>
    <w:rsid w:val="00C009F4"/>
    <w:rsid w:val="00C24FAD"/>
    <w:rsid w:val="00C27A1B"/>
    <w:rsid w:val="00C32E9D"/>
    <w:rsid w:val="00C34B00"/>
    <w:rsid w:val="00C355AE"/>
    <w:rsid w:val="00C50646"/>
    <w:rsid w:val="00C5153C"/>
    <w:rsid w:val="00C62FDB"/>
    <w:rsid w:val="00C72CB8"/>
    <w:rsid w:val="00C8287D"/>
    <w:rsid w:val="00C87292"/>
    <w:rsid w:val="00CC4EC8"/>
    <w:rsid w:val="00CF2239"/>
    <w:rsid w:val="00CF4B63"/>
    <w:rsid w:val="00D01968"/>
    <w:rsid w:val="00D31725"/>
    <w:rsid w:val="00D442B2"/>
    <w:rsid w:val="00D47C5C"/>
    <w:rsid w:val="00D63A55"/>
    <w:rsid w:val="00D740D2"/>
    <w:rsid w:val="00D82696"/>
    <w:rsid w:val="00D903DA"/>
    <w:rsid w:val="00D964F8"/>
    <w:rsid w:val="00DA699C"/>
    <w:rsid w:val="00DB2400"/>
    <w:rsid w:val="00DB6830"/>
    <w:rsid w:val="00DC2853"/>
    <w:rsid w:val="00DD2CC1"/>
    <w:rsid w:val="00DD7962"/>
    <w:rsid w:val="00E00030"/>
    <w:rsid w:val="00E12BE4"/>
    <w:rsid w:val="00E15FF3"/>
    <w:rsid w:val="00E2634C"/>
    <w:rsid w:val="00E50BFE"/>
    <w:rsid w:val="00E61CAA"/>
    <w:rsid w:val="00E74F2C"/>
    <w:rsid w:val="00E76BC8"/>
    <w:rsid w:val="00E8556C"/>
    <w:rsid w:val="00EA40F5"/>
    <w:rsid w:val="00EB58F5"/>
    <w:rsid w:val="00EC08D4"/>
    <w:rsid w:val="00EC2AF5"/>
    <w:rsid w:val="00ED4262"/>
    <w:rsid w:val="00EE5CFD"/>
    <w:rsid w:val="00EE5F35"/>
    <w:rsid w:val="00F15A6B"/>
    <w:rsid w:val="00F20B45"/>
    <w:rsid w:val="00F3051F"/>
    <w:rsid w:val="00F42023"/>
    <w:rsid w:val="00F4521E"/>
    <w:rsid w:val="00F50EFB"/>
    <w:rsid w:val="00F67B80"/>
    <w:rsid w:val="00F97324"/>
    <w:rsid w:val="00FA2005"/>
    <w:rsid w:val="00FA40B6"/>
    <w:rsid w:val="00FA4291"/>
    <w:rsid w:val="00FA4BA2"/>
    <w:rsid w:val="00FA573C"/>
    <w:rsid w:val="00FC02E2"/>
    <w:rsid w:val="00FC3796"/>
    <w:rsid w:val="00FD0B76"/>
    <w:rsid w:val="00FD2A08"/>
    <w:rsid w:val="00FD3808"/>
    <w:rsid w:val="00FD6B2F"/>
    <w:rsid w:val="00FE3F5A"/>
    <w:rsid w:val="00FF2334"/>
    <w:rsid w:val="00FF2B4E"/>
    <w:rsid w:val="00FF476F"/>
    <w:rsid w:val="00FF49DB"/>
    <w:rsid w:val="00FF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2B875B4"/>
  <w15:chartTrackingRefBased/>
  <w15:docId w15:val="{14BB03B2-B8EE-478A-917D-FF5F4ED60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D2C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D1B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D2C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911F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11FF2"/>
  </w:style>
  <w:style w:type="paragraph" w:styleId="Pieddepage">
    <w:name w:val="footer"/>
    <w:basedOn w:val="Normal"/>
    <w:link w:val="PieddepageCar"/>
    <w:uiPriority w:val="99"/>
    <w:unhideWhenUsed/>
    <w:rsid w:val="00911F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11FF2"/>
  </w:style>
  <w:style w:type="character" w:customStyle="1" w:styleId="Titre2Car">
    <w:name w:val="Titre 2 Car"/>
    <w:basedOn w:val="Policepardfaut"/>
    <w:link w:val="Titre2"/>
    <w:uiPriority w:val="9"/>
    <w:rsid w:val="003D1B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Marquedecommentaire">
    <w:name w:val="annotation reference"/>
    <w:basedOn w:val="Policepardfaut"/>
    <w:uiPriority w:val="99"/>
    <w:semiHidden/>
    <w:unhideWhenUsed/>
    <w:rsid w:val="002A310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A310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A310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A310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A3104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515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15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42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7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46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9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51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40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56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CC588-96A8-4A7F-A0FC-F2B46E571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6</Pages>
  <Words>2136</Words>
  <Characters>11748</Characters>
  <Application>Microsoft Office Word</Application>
  <DocSecurity>0</DocSecurity>
  <Lines>97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Communauté Agglomération Epernay</Company>
  <LinksUpToDate>false</LinksUpToDate>
  <CharactersWithSpaces>13857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Zélie LALUC-RUISSEAUX</dc:creator>
  <cp:keywords/>
  <dc:description/>
  <cp:lastModifiedBy>Zélie LALUC-RUISSEAUX</cp:lastModifiedBy>
  <cp:revision>62</cp:revision>
  <dcterms:created xsi:type="dcterms:W3CDTF">2024-05-22T07:37:00Z</dcterms:created>
  <dcterms:modified xsi:type="dcterms:W3CDTF">2024-05-27T14:54:00Z</dcterms:modified>
</cp:coreProperties>
</file>